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51D9" w14:textId="77777777" w:rsidR="00BA6777" w:rsidRDefault="00BA6777" w:rsidP="000F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B0C9B9" w14:textId="77777777" w:rsidR="00BA6777" w:rsidRDefault="00BA6777" w:rsidP="000F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379A84" w14:textId="77777777" w:rsidR="00045FD8" w:rsidRDefault="00045FD8" w:rsidP="000F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2FB1C3" w14:textId="0280DD2E" w:rsidR="00871C0E" w:rsidRPr="004F1E8C" w:rsidRDefault="00A01FB2" w:rsidP="000F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2023</w:t>
      </w:r>
      <w:r w:rsidR="002A196C">
        <w:rPr>
          <w:rFonts w:ascii="Times New Roman" w:hAnsi="Times New Roman" w:cs="Times New Roman"/>
          <w:b/>
          <w:sz w:val="24"/>
          <w:szCs w:val="24"/>
        </w:rPr>
        <w:t xml:space="preserve"> Session Begins</w:t>
      </w:r>
    </w:p>
    <w:p w14:paraId="4CC370C3" w14:textId="77777777" w:rsidR="000B2692" w:rsidRDefault="000B2692" w:rsidP="000F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B7955" w14:textId="5975980E" w:rsidR="002A196C" w:rsidRDefault="002A196C" w:rsidP="000F2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the 202</w:t>
      </w:r>
      <w:r w:rsidR="00A01F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Subscription to Under the Dome.  </w:t>
      </w:r>
      <w:r w:rsidR="00A01FB2">
        <w:rPr>
          <w:rFonts w:ascii="Times New Roman" w:hAnsi="Times New Roman" w:cs="Times New Roman"/>
          <w:sz w:val="24"/>
          <w:szCs w:val="24"/>
        </w:rPr>
        <w:t xml:space="preserve">Not only is it the beginning of a new session, but also the beginning of a new legislative term.  New legislators were sworn in last week, and we await the official naming of House and Senate Committee members in addition to committee chairs.  </w:t>
      </w:r>
    </w:p>
    <w:p w14:paraId="59BD6443" w14:textId="51BC34E2" w:rsidR="001233E0" w:rsidRDefault="001233E0" w:rsidP="000F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59F8A" w14:textId="0D4AE876" w:rsidR="001233E0" w:rsidRDefault="001233E0" w:rsidP="000F2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dates for 202</w:t>
      </w:r>
      <w:r w:rsidR="00FB4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include the following:</w:t>
      </w:r>
    </w:p>
    <w:p w14:paraId="1C7AB601" w14:textId="2AA4F48B" w:rsidR="001233E0" w:rsidRDefault="001233E0" w:rsidP="000F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64A78" w14:textId="581DDBF7" w:rsidR="001233E0" w:rsidRDefault="001233E0" w:rsidP="000F2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day for Senate public bill introduction – </w:t>
      </w:r>
      <w:r w:rsidR="00A01FB2">
        <w:rPr>
          <w:rFonts w:ascii="Times New Roman" w:hAnsi="Times New Roman" w:cs="Times New Roman"/>
          <w:sz w:val="24"/>
          <w:szCs w:val="24"/>
        </w:rPr>
        <w:t xml:space="preserve">To Be Announced (usually </w:t>
      </w:r>
      <w:r w:rsidR="00A53C3A">
        <w:rPr>
          <w:rFonts w:ascii="Times New Roman" w:hAnsi="Times New Roman" w:cs="Times New Roman"/>
          <w:sz w:val="24"/>
          <w:szCs w:val="24"/>
        </w:rPr>
        <w:t>prior to Winter recess</w:t>
      </w:r>
      <w:r w:rsidR="00A01FB2">
        <w:rPr>
          <w:rFonts w:ascii="Times New Roman" w:hAnsi="Times New Roman" w:cs="Times New Roman"/>
          <w:sz w:val="24"/>
          <w:szCs w:val="24"/>
        </w:rPr>
        <w:t>)</w:t>
      </w:r>
    </w:p>
    <w:p w14:paraId="0C2A9BA5" w14:textId="197382CE" w:rsidR="001233E0" w:rsidRDefault="001233E0" w:rsidP="000F2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day for House public bill introduction – </w:t>
      </w:r>
      <w:r w:rsidR="00A01FB2">
        <w:rPr>
          <w:rFonts w:ascii="Times New Roman" w:hAnsi="Times New Roman" w:cs="Times New Roman"/>
          <w:sz w:val="24"/>
          <w:szCs w:val="24"/>
        </w:rPr>
        <w:t xml:space="preserve">To Be Announced (usually </w:t>
      </w:r>
      <w:r w:rsidR="00A53C3A">
        <w:rPr>
          <w:rFonts w:ascii="Times New Roman" w:hAnsi="Times New Roman" w:cs="Times New Roman"/>
          <w:sz w:val="24"/>
          <w:szCs w:val="24"/>
        </w:rPr>
        <w:t>prior to Winter recess</w:t>
      </w:r>
      <w:r w:rsidR="00A01FB2">
        <w:rPr>
          <w:rFonts w:ascii="Times New Roman" w:hAnsi="Times New Roman" w:cs="Times New Roman"/>
          <w:sz w:val="24"/>
          <w:szCs w:val="24"/>
        </w:rPr>
        <w:t>)</w:t>
      </w:r>
    </w:p>
    <w:p w14:paraId="3560B755" w14:textId="416B8349" w:rsidR="001233E0" w:rsidRDefault="001233E0" w:rsidP="000F2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Recess – February </w:t>
      </w:r>
      <w:r w:rsidR="00A01FB2">
        <w:rPr>
          <w:rFonts w:ascii="Times New Roman" w:hAnsi="Times New Roman" w:cs="Times New Roman"/>
          <w:sz w:val="24"/>
          <w:szCs w:val="24"/>
        </w:rPr>
        <w:t>20-24, 2023</w:t>
      </w:r>
    </w:p>
    <w:p w14:paraId="63C3A156" w14:textId="16BF1EC4" w:rsidR="001233E0" w:rsidRDefault="001233E0" w:rsidP="000F25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Recess – April </w:t>
      </w:r>
      <w:r w:rsidR="00A01FB2">
        <w:rPr>
          <w:rFonts w:ascii="Times New Roman" w:hAnsi="Times New Roman" w:cs="Times New Roman"/>
          <w:sz w:val="24"/>
          <w:szCs w:val="24"/>
        </w:rPr>
        <w:t>10-14, 2023</w:t>
      </w:r>
    </w:p>
    <w:p w14:paraId="0C16C7E7" w14:textId="00FDA98C" w:rsidR="001233E0" w:rsidRDefault="001233E0" w:rsidP="000F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E1C07" w14:textId="77777777" w:rsidR="00D57D81" w:rsidRDefault="00D57D81" w:rsidP="000F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A5B97" w14:textId="59F5CEB7" w:rsidR="00A3517A" w:rsidRPr="00D57D81" w:rsidRDefault="00A53C3A" w:rsidP="00871C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Governor, </w:t>
      </w:r>
      <w:r w:rsidR="006E009F" w:rsidRPr="00D57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Speaker </w:t>
      </w:r>
      <w:proofErr w:type="spellStart"/>
      <w:r w:rsidR="006E009F" w:rsidRPr="00D57D81">
        <w:rPr>
          <w:rFonts w:ascii="Times New Roman" w:eastAsia="Times New Roman" w:hAnsi="Times New Roman" w:cs="Times New Roman"/>
          <w:b/>
          <w:bCs/>
          <w:sz w:val="24"/>
          <w:szCs w:val="24"/>
        </w:rPr>
        <w:t>Shekarchi</w:t>
      </w:r>
      <w:proofErr w:type="spellEnd"/>
      <w:r w:rsidR="006E009F" w:rsidRPr="00D57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Senate President </w:t>
      </w:r>
      <w:proofErr w:type="spellStart"/>
      <w:r w:rsidR="006E009F" w:rsidRPr="00D57D81">
        <w:rPr>
          <w:rFonts w:ascii="Times New Roman" w:eastAsia="Times New Roman" w:hAnsi="Times New Roman" w:cs="Times New Roman"/>
          <w:b/>
          <w:bCs/>
          <w:sz w:val="24"/>
          <w:szCs w:val="24"/>
        </w:rPr>
        <w:t>Ruggerio</w:t>
      </w:r>
      <w:proofErr w:type="spellEnd"/>
      <w:r w:rsidR="006E009F" w:rsidRPr="00D57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Announce Priorities</w:t>
      </w:r>
    </w:p>
    <w:p w14:paraId="1A808702" w14:textId="4FC8128B" w:rsidR="006E009F" w:rsidRDefault="006E009F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68C93" w14:textId="02FC886A" w:rsidR="00741327" w:rsidRDefault="00741327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Tuesday, Governor Dan McKee was sworn in as Governor, and both Speaker K. 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Shekarchi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Senate President Dominick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Ruggerio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re-elected to lead their legislative bodies.  Below is a list of priorities each one highlighted in their inaugural/acceptance speeches.</w:t>
      </w:r>
    </w:p>
    <w:p w14:paraId="2D0A0D0C" w14:textId="77777777" w:rsidR="00741327" w:rsidRDefault="00741327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0E71B" w14:textId="03753F9A" w:rsidR="00A53C3A" w:rsidRDefault="00A53C3A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 McKee’s Priorities: (1) Raising incomes for all Rhode Islanders – making sure everyone has the skills to get good-paying jobs, (2) Raising education outcomes for children to reach Massachusetts levels by 2030, and (3) creat</w:t>
      </w:r>
      <w:r w:rsidR="0074132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healthier Rhode Island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where 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reducing chronic illness and improving health outcomes.</w:t>
      </w:r>
    </w:p>
    <w:p w14:paraId="53FBE39A" w14:textId="77777777" w:rsidR="00A53C3A" w:rsidRDefault="00A53C3A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C01D7" w14:textId="10155861" w:rsidR="00607A60" w:rsidRDefault="00A53C3A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Shekarchi’s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Priorities: (1) </w:t>
      </w:r>
      <w:r w:rsidR="0074132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07A60">
        <w:rPr>
          <w:rFonts w:ascii="Times New Roman" w:eastAsia="Times New Roman" w:hAnsi="Times New Roman" w:cs="Times New Roman"/>
          <w:sz w:val="24"/>
          <w:szCs w:val="24"/>
        </w:rPr>
        <w:t>eview</w:t>
      </w:r>
      <w:r w:rsidR="00741327">
        <w:rPr>
          <w:rFonts w:ascii="Times New Roman" w:eastAsia="Times New Roman" w:hAnsi="Times New Roman" w:cs="Times New Roman"/>
          <w:sz w:val="24"/>
          <w:szCs w:val="24"/>
        </w:rPr>
        <w:t xml:space="preserve"> and address</w:t>
      </w:r>
      <w:r w:rsidR="00607A60">
        <w:rPr>
          <w:rFonts w:ascii="Times New Roman" w:eastAsia="Times New Roman" w:hAnsi="Times New Roman" w:cs="Times New Roman"/>
          <w:sz w:val="24"/>
          <w:szCs w:val="24"/>
        </w:rPr>
        <w:t xml:space="preserve"> barriers to housing production in Rhode Island, (2) Make Rhode Island a leader in the bioscience field</w:t>
      </w:r>
      <w:r w:rsidR="00741327">
        <w:rPr>
          <w:rFonts w:ascii="Times New Roman" w:eastAsia="Times New Roman" w:hAnsi="Times New Roman" w:cs="Times New Roman"/>
          <w:sz w:val="24"/>
          <w:szCs w:val="24"/>
        </w:rPr>
        <w:t>, and (3) Move away from fossil fuels.</w:t>
      </w:r>
    </w:p>
    <w:p w14:paraId="33D25873" w14:textId="77777777" w:rsidR="00607A60" w:rsidRDefault="00607A60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6BEAB" w14:textId="1DEC2A87" w:rsidR="00A53C3A" w:rsidRDefault="00607A60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Senate 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Ruggerio’s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Priorities: (1) Ensure every student receives a quality education</w:t>
      </w:r>
      <w:r w:rsidR="00741327">
        <w:rPr>
          <w:rFonts w:ascii="Times New Roman" w:eastAsia="Times New Roman" w:hAnsi="Times New Roman" w:cs="Times New Roman"/>
          <w:sz w:val="24"/>
          <w:szCs w:val="24"/>
        </w:rPr>
        <w:t xml:space="preserve"> – overhaul the school funding formula as well as fund a pre-k program for every child</w:t>
      </w:r>
      <w:r>
        <w:rPr>
          <w:rFonts w:ascii="Times New Roman" w:eastAsia="Times New Roman" w:hAnsi="Times New Roman" w:cs="Times New Roman"/>
          <w:sz w:val="24"/>
          <w:szCs w:val="24"/>
        </w:rPr>
        <w:t>, (2) Ensure every Rhode Islander can access health care, especially mental health care, and (3) Ensure our children inherit a cleaner more resilient environment.</w:t>
      </w:r>
      <w:r w:rsidR="00A5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5126FE" w14:textId="77777777" w:rsidR="00A53C3A" w:rsidRDefault="00A53C3A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5D42D" w14:textId="5AF0F480" w:rsidR="00856F77" w:rsidRPr="007710C3" w:rsidRDefault="007710C3" w:rsidP="00871C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0C3">
        <w:rPr>
          <w:rFonts w:ascii="Times New Roman" w:eastAsia="Times New Roman" w:hAnsi="Times New Roman" w:cs="Times New Roman"/>
          <w:b/>
          <w:bCs/>
          <w:sz w:val="24"/>
          <w:szCs w:val="24"/>
        </w:rPr>
        <w:t>Division of Taxati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710C3">
        <w:rPr>
          <w:rFonts w:ascii="Times New Roman" w:eastAsia="Times New Roman" w:hAnsi="Times New Roman" w:cs="Times New Roman"/>
          <w:b/>
          <w:bCs/>
          <w:sz w:val="24"/>
          <w:szCs w:val="24"/>
        </w:rPr>
        <w:t>n Proposes Electronic Transfer Rule</w:t>
      </w:r>
    </w:p>
    <w:p w14:paraId="6BCA564F" w14:textId="4C5E0398" w:rsidR="007710C3" w:rsidRDefault="007710C3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0C9B4" w14:textId="7C917491" w:rsidR="007710C3" w:rsidRP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Division of Taxation released a proposed regulation based on legislation that was passed in 2022.  The legislation requires </w:t>
      </w:r>
      <w:r w:rsidR="00052385">
        <w:rPr>
          <w:rFonts w:ascii="Times New Roman" w:eastAsia="Times New Roman" w:hAnsi="Times New Roman" w:cs="Times New Roman"/>
          <w:sz w:val="24"/>
          <w:szCs w:val="24"/>
        </w:rPr>
        <w:t>“larger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052385">
        <w:rPr>
          <w:rFonts w:ascii="Times New Roman" w:eastAsia="Times New Roman" w:hAnsi="Times New Roman" w:cs="Times New Roman"/>
          <w:sz w:val="24"/>
          <w:szCs w:val="24"/>
        </w:rPr>
        <w:t xml:space="preserve"> registrants”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7710C3">
        <w:rPr>
          <w:rFonts w:ascii="Times New Roman" w:eastAsia="Times New Roman" w:hAnsi="Times New Roman" w:cs="Times New Roman"/>
          <w:b/>
          <w:bCs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taxes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through the use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 electronic transfer system which the regulation calls the “Modernized Electronic Filing (MEF) system, administered by the Internal Revenue Service, 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>streamline sales tax return,</w:t>
      </w:r>
    </w:p>
    <w:p w14:paraId="458487AF" w14:textId="14513614" w:rsidR="007710C3" w:rsidRP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C3">
        <w:rPr>
          <w:rFonts w:ascii="Times New Roman" w:eastAsia="Times New Roman" w:hAnsi="Times New Roman" w:cs="Times New Roman"/>
          <w:sz w:val="24"/>
          <w:szCs w:val="24"/>
        </w:rPr>
        <w:lastRenderedPageBreak/>
        <w:t>and bulk electronic filings by third party providers.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It also calls for payment of taxes owed through the Division of Taxation’s on-line tax-payer portal, 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>payments through MEF, single or bulk electronic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>payments by third party providers, payments made by EFT, and payments</w:t>
      </w:r>
    </w:p>
    <w:p w14:paraId="4DBCB177" w14:textId="3C2C40D1" w:rsid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C3">
        <w:rPr>
          <w:rFonts w:ascii="Times New Roman" w:eastAsia="Times New Roman" w:hAnsi="Times New Roman" w:cs="Times New Roman"/>
          <w:sz w:val="24"/>
          <w:szCs w:val="24"/>
        </w:rPr>
        <w:t>through an authorized credit card processor.</w:t>
      </w:r>
      <w:r w:rsidR="000523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5B108CA" w14:textId="23AB21F9" w:rsid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CCD4FA" w14:textId="5AEDB3EE" w:rsidR="007710C3" w:rsidRP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Regulation defines a 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 xml:space="preserve">"Larger business registrant"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 xml:space="preserve"> a person who:</w:t>
      </w:r>
    </w:p>
    <w:p w14:paraId="48134A2B" w14:textId="77777777" w:rsidR="007710C3" w:rsidRP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10E84" w14:textId="52486B6B" w:rsidR="007710C3" w:rsidRP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C3">
        <w:rPr>
          <w:rFonts w:ascii="Times New Roman" w:eastAsia="Times New Roman" w:hAnsi="Times New Roman" w:cs="Times New Roman"/>
          <w:sz w:val="24"/>
          <w:szCs w:val="24"/>
        </w:rPr>
        <w:t>1. Operates as a business whose combined annual liability for all taxes</w:t>
      </w:r>
      <w:r w:rsidR="0005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>administered by the Division of Taxation for the entity is or exceeds five</w:t>
      </w:r>
      <w:r w:rsidR="0005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>thousand dollars ($5,000.00); or</w:t>
      </w:r>
    </w:p>
    <w:p w14:paraId="77431935" w14:textId="28998BEC" w:rsid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C3">
        <w:rPr>
          <w:rFonts w:ascii="Times New Roman" w:eastAsia="Times New Roman" w:hAnsi="Times New Roman" w:cs="Times New Roman"/>
          <w:sz w:val="24"/>
          <w:szCs w:val="24"/>
        </w:rPr>
        <w:t>2. Operated as a business whose annual gross income is over one hundred</w:t>
      </w:r>
      <w:r w:rsidR="0005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>thousand dollars ($100,000.00) for the entity.</w:t>
      </w:r>
    </w:p>
    <w:p w14:paraId="1DD3DDC0" w14:textId="63EED81A" w:rsid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556FA" w14:textId="08BF69BF" w:rsidR="007710C3" w:rsidRDefault="007710C3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regulation specifically states that “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>Individuals and trusts filing personal or fiduciary income tax returns are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0C3">
        <w:rPr>
          <w:rFonts w:ascii="Times New Roman" w:eastAsia="Times New Roman" w:hAnsi="Times New Roman" w:cs="Times New Roman"/>
          <w:sz w:val="24"/>
          <w:szCs w:val="24"/>
        </w:rPr>
        <w:t>larger business registrants for the purposes of R.I. Gen. Laws § 44-1-31.2.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248735E" w14:textId="207EB2B8" w:rsidR="00052385" w:rsidRDefault="00052385" w:rsidP="0077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06EC0" w14:textId="3275762B" w:rsidR="00052385" w:rsidRDefault="00052385" w:rsidP="0005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requirement is set to become effective January 1, 2023; however, the public comment period for the proposed regulation ends January 30, 2023.  To read the proposed regulation, or to submit comments, go to:  </w:t>
      </w:r>
      <w:hyperlink r:id="rId5" w:history="1">
        <w:r w:rsidRPr="002022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https://rules.sos.ri.gov/promulgations/part/280-20-30-1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1681AA" w14:textId="31C981A3" w:rsidR="00FB0D89" w:rsidRDefault="00FB0D89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F094F" w14:textId="574CE9A5" w:rsidR="006922C2" w:rsidRDefault="006922C2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C4299" w14:textId="02E478D7" w:rsidR="00A21C53" w:rsidRDefault="00A21C53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new bills have been filed:</w:t>
      </w:r>
    </w:p>
    <w:p w14:paraId="11FC79B2" w14:textId="2EFACBA1" w:rsidR="00A21C53" w:rsidRDefault="00A21C53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3A9F5" w14:textId="7EDF1E42" w:rsidR="00507CB2" w:rsidRDefault="00507CB2" w:rsidP="00507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CB2">
        <w:rPr>
          <w:rFonts w:ascii="Times New Roman" w:eastAsia="Times New Roman" w:hAnsi="Times New Roman" w:cs="Times New Roman"/>
          <w:color w:val="000000"/>
          <w:sz w:val="27"/>
          <w:szCs w:val="27"/>
        </w:rPr>
        <w:t>House Bill No. </w:t>
      </w:r>
      <w:hyperlink r:id="rId6" w:history="1">
        <w:r w:rsidRPr="00507CB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BY</w:t>
      </w:r>
      <w:r w:rsidRPr="00507CB2">
        <w:rPr>
          <w:rFonts w:ascii="Times New Roman" w:eastAsia="Times New Roman" w:hAnsi="Times New Roman" w:cs="Times New Roman"/>
          <w:color w:val="000000"/>
          <w:sz w:val="27"/>
          <w:szCs w:val="27"/>
        </w:rPr>
        <w:t>  Bennett, Baginski, McGaw, Fenton-Fung, Corvese, Solomon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507CB2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INSURANCE -- ACCIDENT AND SICKNESS INSURANCE POLICIES -- PHYSICAL THERAPY COPAY (Limits copays, coinsurance or office deductibles for services of a physical therapist to the amount authorized for the services of a primary care physician or osteopath.)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7" w:history="1">
        <w:r w:rsidRPr="002022D7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http://webserver.rilin.state.ri.us/BillText/BillText23/HouseText23/H5012.pdf</w:t>
        </w:r>
      </w:hyperlink>
    </w:p>
    <w:p w14:paraId="2840D6E4" w14:textId="5098D0C6" w:rsidR="00507CB2" w:rsidRDefault="00507CB2" w:rsidP="00507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A479177" w14:textId="6EF8B624" w:rsidR="00507CB2" w:rsidRDefault="00507CB2" w:rsidP="00507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7CB2">
        <w:rPr>
          <w:rFonts w:ascii="Times New Roman" w:eastAsia="Times New Roman" w:hAnsi="Times New Roman" w:cs="Times New Roman"/>
          <w:color w:val="000000"/>
          <w:sz w:val="27"/>
          <w:szCs w:val="27"/>
        </w:rPr>
        <w:t>House Bill No. </w:t>
      </w:r>
      <w:hyperlink r:id="rId8" w:history="1">
        <w:r w:rsidRPr="00507CB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5015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7CB2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507CB2">
        <w:rPr>
          <w:rFonts w:ascii="Times New Roman" w:eastAsia="Times New Roman" w:hAnsi="Times New Roman" w:cs="Times New Roman"/>
          <w:color w:val="000000"/>
          <w:sz w:val="27"/>
          <w:szCs w:val="27"/>
        </w:rPr>
        <w:t>  Morales, Shallcross Smith, Speakman, Bennett, Cruz, McEntee, Henries, Vella-Wilkinson, Stewart, Tanzi</w:t>
      </w:r>
      <w:r w:rsidRPr="00507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r w:rsidRPr="00507CB2">
        <w:rPr>
          <w:rFonts w:ascii="Times New Roman" w:eastAsia="Times New Roman" w:hAnsi="Times New Roman" w:cs="Times New Roman"/>
          <w:color w:val="000000"/>
          <w:sz w:val="27"/>
          <w:szCs w:val="27"/>
        </w:rPr>
        <w:t>AN ACT RELATING TO LABOR AND LABOR RELATIONS -- MINIMUM WAGES (Repeals the law that prevented municipalities from establishing their own minimum wage for their employees.)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hyperlink r:id="rId9" w:history="1">
        <w:r w:rsidRPr="002022D7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http://webserver.rilin.state.ri.us/BillText/BillText23/HouseText23/H5015.pdf</w:t>
        </w:r>
      </w:hyperlink>
    </w:p>
    <w:p w14:paraId="4B1D51F0" w14:textId="77777777" w:rsidR="00507CB2" w:rsidRPr="00507CB2" w:rsidRDefault="00507CB2" w:rsidP="00507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8E0D15" w14:textId="77777777" w:rsidR="00507CB2" w:rsidRPr="00507CB2" w:rsidRDefault="00507CB2" w:rsidP="00507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662A16C" w14:textId="77777777" w:rsidR="00507CB2" w:rsidRDefault="00507CB2" w:rsidP="00871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231"/>
    <w:multiLevelType w:val="hybridMultilevel"/>
    <w:tmpl w:val="AFB2BC06"/>
    <w:lvl w:ilvl="0" w:tplc="D3F8610E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E1D78"/>
    <w:multiLevelType w:val="hybridMultilevel"/>
    <w:tmpl w:val="4DFAE86E"/>
    <w:lvl w:ilvl="0" w:tplc="28AA5D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79A"/>
    <w:multiLevelType w:val="hybridMultilevel"/>
    <w:tmpl w:val="60169894"/>
    <w:lvl w:ilvl="0" w:tplc="875401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D7148"/>
    <w:multiLevelType w:val="hybridMultilevel"/>
    <w:tmpl w:val="3418C6E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40029"/>
    <w:multiLevelType w:val="hybridMultilevel"/>
    <w:tmpl w:val="F9E09FD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D5950"/>
    <w:multiLevelType w:val="hybridMultilevel"/>
    <w:tmpl w:val="95BCF80E"/>
    <w:lvl w:ilvl="0" w:tplc="AAF888F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4922"/>
    <w:multiLevelType w:val="hybridMultilevel"/>
    <w:tmpl w:val="452C1ED8"/>
    <w:lvl w:ilvl="0" w:tplc="62E8D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428301">
    <w:abstractNumId w:val="2"/>
  </w:num>
  <w:num w:numId="2" w16cid:durableId="1062868408">
    <w:abstractNumId w:val="1"/>
  </w:num>
  <w:num w:numId="3" w16cid:durableId="2106683075">
    <w:abstractNumId w:val="5"/>
  </w:num>
  <w:num w:numId="4" w16cid:durableId="314527963">
    <w:abstractNumId w:val="6"/>
  </w:num>
  <w:num w:numId="5" w16cid:durableId="207566814">
    <w:abstractNumId w:val="4"/>
  </w:num>
  <w:num w:numId="6" w16cid:durableId="1913657244">
    <w:abstractNumId w:val="3"/>
  </w:num>
  <w:num w:numId="7" w16cid:durableId="8777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60"/>
    <w:rsid w:val="0004186D"/>
    <w:rsid w:val="0004227E"/>
    <w:rsid w:val="00045FD8"/>
    <w:rsid w:val="00052385"/>
    <w:rsid w:val="00054477"/>
    <w:rsid w:val="000B22B7"/>
    <w:rsid w:val="000B2692"/>
    <w:rsid w:val="000D29FA"/>
    <w:rsid w:val="000D2E04"/>
    <w:rsid w:val="000D6572"/>
    <w:rsid w:val="000E096F"/>
    <w:rsid w:val="000F2560"/>
    <w:rsid w:val="000F679D"/>
    <w:rsid w:val="0012154B"/>
    <w:rsid w:val="001233E0"/>
    <w:rsid w:val="00143BE1"/>
    <w:rsid w:val="001528B3"/>
    <w:rsid w:val="001609BC"/>
    <w:rsid w:val="00174B31"/>
    <w:rsid w:val="001978CE"/>
    <w:rsid w:val="001B3827"/>
    <w:rsid w:val="001C01DF"/>
    <w:rsid w:val="001F71E6"/>
    <w:rsid w:val="0022419A"/>
    <w:rsid w:val="00226833"/>
    <w:rsid w:val="00236523"/>
    <w:rsid w:val="00242DB2"/>
    <w:rsid w:val="002A196C"/>
    <w:rsid w:val="002A24F5"/>
    <w:rsid w:val="002A2879"/>
    <w:rsid w:val="002A2C20"/>
    <w:rsid w:val="002C49D9"/>
    <w:rsid w:val="002E4CA6"/>
    <w:rsid w:val="00310F2A"/>
    <w:rsid w:val="003117D3"/>
    <w:rsid w:val="00313D91"/>
    <w:rsid w:val="0031486D"/>
    <w:rsid w:val="0033659F"/>
    <w:rsid w:val="003412AC"/>
    <w:rsid w:val="003532C5"/>
    <w:rsid w:val="00361F39"/>
    <w:rsid w:val="00363915"/>
    <w:rsid w:val="00366AD4"/>
    <w:rsid w:val="003A12B4"/>
    <w:rsid w:val="003D24DB"/>
    <w:rsid w:val="003D72E4"/>
    <w:rsid w:val="003F0A5C"/>
    <w:rsid w:val="003F2BC6"/>
    <w:rsid w:val="003F3EF6"/>
    <w:rsid w:val="004037ED"/>
    <w:rsid w:val="00442151"/>
    <w:rsid w:val="00461A04"/>
    <w:rsid w:val="00463945"/>
    <w:rsid w:val="004654B0"/>
    <w:rsid w:val="0047223D"/>
    <w:rsid w:val="00481FB5"/>
    <w:rsid w:val="004843C7"/>
    <w:rsid w:val="004851E4"/>
    <w:rsid w:val="00490E57"/>
    <w:rsid w:val="0049245F"/>
    <w:rsid w:val="004E1A6E"/>
    <w:rsid w:val="004E2AA3"/>
    <w:rsid w:val="004F147B"/>
    <w:rsid w:val="004F1E8C"/>
    <w:rsid w:val="00500669"/>
    <w:rsid w:val="00502620"/>
    <w:rsid w:val="00507CB2"/>
    <w:rsid w:val="005120B6"/>
    <w:rsid w:val="005342F4"/>
    <w:rsid w:val="00537F39"/>
    <w:rsid w:val="00541786"/>
    <w:rsid w:val="00592705"/>
    <w:rsid w:val="005C158D"/>
    <w:rsid w:val="005D1734"/>
    <w:rsid w:val="005D33EA"/>
    <w:rsid w:val="005D50A1"/>
    <w:rsid w:val="005D51F0"/>
    <w:rsid w:val="005D79A9"/>
    <w:rsid w:val="005E22FE"/>
    <w:rsid w:val="00607A60"/>
    <w:rsid w:val="006312E7"/>
    <w:rsid w:val="00632FCB"/>
    <w:rsid w:val="00642B74"/>
    <w:rsid w:val="00644395"/>
    <w:rsid w:val="006611C7"/>
    <w:rsid w:val="00662936"/>
    <w:rsid w:val="006667ED"/>
    <w:rsid w:val="00670A93"/>
    <w:rsid w:val="00672EEA"/>
    <w:rsid w:val="00680A40"/>
    <w:rsid w:val="006922C2"/>
    <w:rsid w:val="00697309"/>
    <w:rsid w:val="006B7E28"/>
    <w:rsid w:val="006C510D"/>
    <w:rsid w:val="006D4026"/>
    <w:rsid w:val="006D5AD2"/>
    <w:rsid w:val="006E009F"/>
    <w:rsid w:val="006F6E12"/>
    <w:rsid w:val="00706C95"/>
    <w:rsid w:val="00716F9A"/>
    <w:rsid w:val="00722F5E"/>
    <w:rsid w:val="00731DB7"/>
    <w:rsid w:val="00741327"/>
    <w:rsid w:val="00755E38"/>
    <w:rsid w:val="007710C3"/>
    <w:rsid w:val="007A27CC"/>
    <w:rsid w:val="007E02F4"/>
    <w:rsid w:val="007E2025"/>
    <w:rsid w:val="007E429F"/>
    <w:rsid w:val="007F3118"/>
    <w:rsid w:val="008110B7"/>
    <w:rsid w:val="0081708C"/>
    <w:rsid w:val="0082781A"/>
    <w:rsid w:val="00835809"/>
    <w:rsid w:val="00840B95"/>
    <w:rsid w:val="00847133"/>
    <w:rsid w:val="00856F77"/>
    <w:rsid w:val="00862BB2"/>
    <w:rsid w:val="0086360F"/>
    <w:rsid w:val="00871C0E"/>
    <w:rsid w:val="008842C7"/>
    <w:rsid w:val="008A781F"/>
    <w:rsid w:val="008D0487"/>
    <w:rsid w:val="008D73E4"/>
    <w:rsid w:val="008E628E"/>
    <w:rsid w:val="008F4D08"/>
    <w:rsid w:val="0091294A"/>
    <w:rsid w:val="00916892"/>
    <w:rsid w:val="00920BA7"/>
    <w:rsid w:val="009279D9"/>
    <w:rsid w:val="009346A5"/>
    <w:rsid w:val="00940D16"/>
    <w:rsid w:val="00954B5A"/>
    <w:rsid w:val="0096305A"/>
    <w:rsid w:val="00977751"/>
    <w:rsid w:val="009945F3"/>
    <w:rsid w:val="009B268A"/>
    <w:rsid w:val="009D1051"/>
    <w:rsid w:val="009E2CDE"/>
    <w:rsid w:val="009E715A"/>
    <w:rsid w:val="009F1745"/>
    <w:rsid w:val="009F5655"/>
    <w:rsid w:val="00A01FB2"/>
    <w:rsid w:val="00A21C53"/>
    <w:rsid w:val="00A230B3"/>
    <w:rsid w:val="00A34895"/>
    <w:rsid w:val="00A3517A"/>
    <w:rsid w:val="00A40DEF"/>
    <w:rsid w:val="00A53C3A"/>
    <w:rsid w:val="00A56951"/>
    <w:rsid w:val="00A658D6"/>
    <w:rsid w:val="00A9356A"/>
    <w:rsid w:val="00AA762E"/>
    <w:rsid w:val="00AB0A93"/>
    <w:rsid w:val="00AB0B67"/>
    <w:rsid w:val="00AC1BEE"/>
    <w:rsid w:val="00AC43F4"/>
    <w:rsid w:val="00AC4DB3"/>
    <w:rsid w:val="00AC4F6F"/>
    <w:rsid w:val="00AC621C"/>
    <w:rsid w:val="00AD3C12"/>
    <w:rsid w:val="00AF3841"/>
    <w:rsid w:val="00B31120"/>
    <w:rsid w:val="00B57D2C"/>
    <w:rsid w:val="00B63995"/>
    <w:rsid w:val="00B64ACD"/>
    <w:rsid w:val="00BA6777"/>
    <w:rsid w:val="00BB5F4B"/>
    <w:rsid w:val="00BC5B79"/>
    <w:rsid w:val="00BE5104"/>
    <w:rsid w:val="00C42AB7"/>
    <w:rsid w:val="00C87498"/>
    <w:rsid w:val="00C96474"/>
    <w:rsid w:val="00CE1A09"/>
    <w:rsid w:val="00CE44C3"/>
    <w:rsid w:val="00CE475B"/>
    <w:rsid w:val="00D22202"/>
    <w:rsid w:val="00D37C85"/>
    <w:rsid w:val="00D519DC"/>
    <w:rsid w:val="00D51E89"/>
    <w:rsid w:val="00D532A5"/>
    <w:rsid w:val="00D57D81"/>
    <w:rsid w:val="00D823E3"/>
    <w:rsid w:val="00DD4B41"/>
    <w:rsid w:val="00DD5709"/>
    <w:rsid w:val="00DF2B73"/>
    <w:rsid w:val="00E322F0"/>
    <w:rsid w:val="00E52022"/>
    <w:rsid w:val="00E52113"/>
    <w:rsid w:val="00E549B1"/>
    <w:rsid w:val="00E868C4"/>
    <w:rsid w:val="00E87620"/>
    <w:rsid w:val="00E94D18"/>
    <w:rsid w:val="00E94FA7"/>
    <w:rsid w:val="00EA3A26"/>
    <w:rsid w:val="00EC2F9A"/>
    <w:rsid w:val="00ED460A"/>
    <w:rsid w:val="00ED7249"/>
    <w:rsid w:val="00EE3044"/>
    <w:rsid w:val="00EF3751"/>
    <w:rsid w:val="00EF45E8"/>
    <w:rsid w:val="00F041C5"/>
    <w:rsid w:val="00F10416"/>
    <w:rsid w:val="00F3284C"/>
    <w:rsid w:val="00F954B5"/>
    <w:rsid w:val="00FA1507"/>
    <w:rsid w:val="00FB0D89"/>
    <w:rsid w:val="00FB48EA"/>
    <w:rsid w:val="00FB4FFF"/>
    <w:rsid w:val="00FB7FB9"/>
    <w:rsid w:val="00FC2697"/>
    <w:rsid w:val="00FE2384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BC4C"/>
  <w15:chartTrackingRefBased/>
  <w15:docId w15:val="{EFCF958B-16B7-41F4-8EA0-669C07FE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93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5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42">
          <w:marLeft w:val="3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828">
          <w:marLeft w:val="9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074">
          <w:marLeft w:val="3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419">
          <w:marLeft w:val="9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erver.rilin.state.ri.us/BillText/BillText23/HouseText23/H5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server.rilin.state.ri.us/BillText/BillText23/HouseText23/H5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erver.rilin.state.ri.us/BillText/BillText23/HouseText23/H50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les.sos.ri.gov/promulgations/part/280-20-30-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server.rilin.state.ri.us/BillText/BillText23/HouseText23/H5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Lenette Forry-Menard</dc:creator>
  <cp:keywords/>
  <dc:description/>
  <cp:lastModifiedBy>Communications</cp:lastModifiedBy>
  <cp:revision>3</cp:revision>
  <dcterms:created xsi:type="dcterms:W3CDTF">2023-01-09T20:33:00Z</dcterms:created>
  <dcterms:modified xsi:type="dcterms:W3CDTF">2023-01-09T20:39:00Z</dcterms:modified>
</cp:coreProperties>
</file>