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F0" w:rsidRPr="004E676D" w:rsidRDefault="00347FB0">
      <w:pPr>
        <w:rPr>
          <w:b/>
        </w:rPr>
      </w:pPr>
      <w:bookmarkStart w:id="0" w:name="_GoBack"/>
      <w:bookmarkEnd w:id="0"/>
      <w:r w:rsidRPr="004E676D">
        <w:rPr>
          <w:b/>
        </w:rPr>
        <w:t>An Update from the State House</w:t>
      </w:r>
    </w:p>
    <w:p w:rsidR="00B34848" w:rsidRDefault="00B34848"/>
    <w:p w:rsidR="00C63B0F" w:rsidRPr="003D744F" w:rsidRDefault="00C564F9" w:rsidP="00C63B0F">
      <w:pPr>
        <w:rPr>
          <w:b/>
        </w:rPr>
      </w:pPr>
      <w:r>
        <w:rPr>
          <w:b/>
        </w:rPr>
        <w:t xml:space="preserve">Senate and </w:t>
      </w:r>
      <w:r w:rsidR="00C63B0F">
        <w:rPr>
          <w:b/>
        </w:rPr>
        <w:t>House</w:t>
      </w:r>
      <w:r w:rsidR="00270C78">
        <w:rPr>
          <w:b/>
        </w:rPr>
        <w:t xml:space="preserve"> Finance Committee</w:t>
      </w:r>
      <w:r>
        <w:rPr>
          <w:b/>
        </w:rPr>
        <w:t>s</w:t>
      </w:r>
      <w:r w:rsidR="00C63B0F" w:rsidRPr="003D744F">
        <w:rPr>
          <w:b/>
        </w:rPr>
        <w:t xml:space="preserve"> Hear Sales Tax</w:t>
      </w:r>
      <w:r w:rsidR="00270C78">
        <w:rPr>
          <w:b/>
        </w:rPr>
        <w:t xml:space="preserve"> Issues and Association Dues</w:t>
      </w:r>
    </w:p>
    <w:p w:rsidR="00C63B0F" w:rsidRDefault="00C564F9" w:rsidP="00C63B0F">
      <w:r>
        <w:t>Both</w:t>
      </w:r>
      <w:r w:rsidR="00C63B0F">
        <w:t xml:space="preserve"> Finance Committee</w:t>
      </w:r>
      <w:r>
        <w:t>s</w:t>
      </w:r>
      <w:r w:rsidR="00C63B0F">
        <w:t xml:space="preserve"> </w:t>
      </w:r>
      <w:r w:rsidR="00C472E1">
        <w:t>heard</w:t>
      </w:r>
      <w:r w:rsidR="00C63B0F">
        <w:t xml:space="preserve"> testimony on Article 5, Sect</w:t>
      </w:r>
      <w:r w:rsidR="00E56D53">
        <w:t>ion 9 of the Governor’s budget and members of both committees asked pointed questions as to how certain items were singled out for taxation expansion.</w:t>
      </w:r>
      <w:r w:rsidR="00C63B0F">
        <w:t xml:space="preserve"> This is the Article that </w:t>
      </w:r>
      <w:r w:rsidR="00C63B0F" w:rsidRPr="00C63B0F">
        <w:rPr>
          <w:b/>
          <w:i/>
        </w:rPr>
        <w:t>expands the 7% sales tax to the following items</w:t>
      </w:r>
      <w:r w:rsidR="00C63B0F">
        <w:t>:</w:t>
      </w:r>
    </w:p>
    <w:p w:rsidR="00C63B0F" w:rsidRDefault="00C63B0F" w:rsidP="00C63B0F">
      <w:pPr>
        <w:tabs>
          <w:tab w:val="left" w:pos="7725"/>
        </w:tabs>
        <w:spacing w:after="0"/>
      </w:pPr>
      <w:r>
        <w:t xml:space="preserve">    -  Digital  Downloads ($2.6 million) such as Audio Works like Netflix, on-demand movies, games, movie streaming; Digital Audio Works such as audio book downloads; Ringtones; Digital books</w:t>
      </w:r>
    </w:p>
    <w:p w:rsidR="00C63B0F" w:rsidRDefault="00C63B0F" w:rsidP="00C63B0F">
      <w:pPr>
        <w:tabs>
          <w:tab w:val="left" w:pos="7725"/>
        </w:tabs>
        <w:spacing w:after="0"/>
      </w:pPr>
      <w:r>
        <w:t xml:space="preserve">    -  Hunting, Trapping and Shooting Services ($.6 million)</w:t>
      </w:r>
    </w:p>
    <w:p w:rsidR="00C63B0F" w:rsidRDefault="00C63B0F" w:rsidP="00C63B0F">
      <w:pPr>
        <w:tabs>
          <w:tab w:val="left" w:pos="7725"/>
        </w:tabs>
        <w:spacing w:after="0"/>
      </w:pPr>
      <w:r>
        <w:t xml:space="preserve">    -  Lobbying Services ($.9 million)</w:t>
      </w:r>
    </w:p>
    <w:p w:rsidR="00C63B0F" w:rsidRDefault="00C63B0F" w:rsidP="00C63B0F">
      <w:pPr>
        <w:tabs>
          <w:tab w:val="left" w:pos="7725"/>
        </w:tabs>
        <w:spacing w:after="0"/>
      </w:pPr>
      <w:r>
        <w:t xml:space="preserve">    -  Interior Design Services ($.5 million)</w:t>
      </w:r>
    </w:p>
    <w:p w:rsidR="00C63B0F" w:rsidRDefault="00C63B0F" w:rsidP="00C63B0F">
      <w:r>
        <w:t xml:space="preserve">    -  </w:t>
      </w:r>
      <w:r w:rsidRPr="00C63B0F">
        <w:rPr>
          <w:b/>
          <w:i/>
        </w:rPr>
        <w:t>Commercial Buildings Services ($6.2 million) which specifically includes extermination services, commercial cleaning services, landscaping and maintenance services, carpet and upholstery clearing services and janitorial services.  These services, if performed in a private residence with a home office, are not taxable.</w:t>
      </w:r>
    </w:p>
    <w:p w:rsidR="00270C78" w:rsidRPr="00270C78" w:rsidRDefault="00270C78" w:rsidP="00A22FD5">
      <w:pPr>
        <w:rPr>
          <w:b/>
        </w:rPr>
      </w:pPr>
      <w:r w:rsidRPr="00270C78">
        <w:rPr>
          <w:b/>
        </w:rPr>
        <w:t>Please take to the time to share any concerns you might have about the commercial building services sales tax with your state representative and state senator.  Now is the time to speak up!</w:t>
      </w:r>
    </w:p>
    <w:p w:rsidR="00C63B0F" w:rsidRDefault="00C472E1" w:rsidP="00A22FD5">
      <w:r w:rsidRPr="00B67F60">
        <w:rPr>
          <w:b/>
        </w:rPr>
        <w:t>Questions have been raised about the Governor’s proposal to tax organization dues</w:t>
      </w:r>
      <w:r>
        <w:t>.  The way the budget is drafted, an argument could easily be made that any organization that covers an entity subject to a sales tax could suddenly find its dues also subject to a 7% sales tax.  For example, taxi services are subject to sales tax.  If the taxi drivers have an association to which they pay dues, then the association dues could be subject to sales tax.  That said, the Department of Revenue stated that this is not the intent.  The intent of the association dues wording is meant to attach only to rod and gun clubs.  The reason given for this particular item is based on a concern that gun clubs would include ammunition as part of its membership benefit paid by dues, thus allowing club members to skirt paying the 7% sales tax on ammunition</w:t>
      </w:r>
      <w:r w:rsidR="00B67F60">
        <w:t xml:space="preserve"> which the budget wishes to impose</w:t>
      </w:r>
      <w:r>
        <w:t xml:space="preserve">.  The budget language does require re-drafting if such a </w:t>
      </w:r>
      <w:r w:rsidR="00270C78">
        <w:t xml:space="preserve">proposal is to move forward.  The Department said there is no intent to tax golf club memberships, fraternal organization dues or other dues at this time.  </w:t>
      </w:r>
    </w:p>
    <w:p w:rsidR="00270C78" w:rsidRDefault="00270C78" w:rsidP="00A22FD5">
      <w:r>
        <w:t>The Department of Revenue also suggested exempting 501(c</w:t>
      </w:r>
      <w:proofErr w:type="gramStart"/>
      <w:r>
        <w:t>)(</w:t>
      </w:r>
      <w:proofErr w:type="gramEnd"/>
      <w:r>
        <w:t>3) organizations from paying sales tax on lobbyist fees.  The Chamber is not a 501(c</w:t>
      </w:r>
      <w:proofErr w:type="gramStart"/>
      <w:r>
        <w:t>)(</w:t>
      </w:r>
      <w:proofErr w:type="gramEnd"/>
      <w:r>
        <w:t xml:space="preserve">3) and thus would still be subject to the tax, as would most trade associations. </w:t>
      </w:r>
    </w:p>
    <w:p w:rsidR="001D1D45" w:rsidRDefault="001D1D45" w:rsidP="00A22FD5">
      <w:pPr>
        <w:rPr>
          <w:b/>
        </w:rPr>
      </w:pPr>
    </w:p>
    <w:p w:rsidR="00B27986" w:rsidRDefault="00B27986" w:rsidP="00A22FD5">
      <w:pPr>
        <w:rPr>
          <w:b/>
        </w:rPr>
      </w:pPr>
      <w:r>
        <w:rPr>
          <w:b/>
        </w:rPr>
        <w:t xml:space="preserve">Senate Labor </w:t>
      </w:r>
      <w:proofErr w:type="gramStart"/>
      <w:r>
        <w:rPr>
          <w:b/>
        </w:rPr>
        <w:t>To</w:t>
      </w:r>
      <w:proofErr w:type="gramEnd"/>
      <w:r>
        <w:rPr>
          <w:b/>
        </w:rPr>
        <w:t xml:space="preserve"> Address Misclassification of Employees</w:t>
      </w:r>
    </w:p>
    <w:p w:rsidR="00B27986" w:rsidRPr="00B27986" w:rsidRDefault="00B27986" w:rsidP="00A22FD5">
      <w:r>
        <w:t xml:space="preserve">On Wednesday, </w:t>
      </w:r>
      <w:r w:rsidR="0012622E">
        <w:t>March 6</w:t>
      </w:r>
      <w:r w:rsidR="0012622E" w:rsidRPr="0012622E">
        <w:rPr>
          <w:vertAlign w:val="superscript"/>
        </w:rPr>
        <w:t>th</w:t>
      </w:r>
      <w:r w:rsidR="0012622E">
        <w:t xml:space="preserve"> at approximately 4:30 p.m. in the Senate Lounge, the Senate Labor Committee will be taking testimony on </w:t>
      </w:r>
      <w:r w:rsidR="0012622E" w:rsidRPr="0012622E">
        <w:rPr>
          <w:b/>
        </w:rPr>
        <w:t>S.370, An Act Relating to Labor and Labor Relations</w:t>
      </w:r>
      <w:r w:rsidR="0012622E">
        <w:t xml:space="preserve">.  </w:t>
      </w:r>
      <w:r w:rsidR="0012622E">
        <w:lastRenderedPageBreak/>
        <w:t>S.370 i</w:t>
      </w:r>
      <w:r w:rsidR="0012622E" w:rsidRPr="0012622E">
        <w:t xml:space="preserve">ncreases the maximum weekly unemployment benefit rate to the </w:t>
      </w:r>
      <w:proofErr w:type="gramStart"/>
      <w:r w:rsidR="0012622E" w:rsidRPr="0012622E">
        <w:t>higher</w:t>
      </w:r>
      <w:proofErr w:type="gramEnd"/>
      <w:r w:rsidR="0012622E" w:rsidRPr="0012622E">
        <w:t xml:space="preserve"> of </w:t>
      </w:r>
      <w:r w:rsidR="0012622E">
        <w:t>57.5%</w:t>
      </w:r>
      <w:r w:rsidR="0012622E" w:rsidRPr="0012622E">
        <w:t xml:space="preserve"> of the average weekly wages paid to workers in the prior calendar year or $636 per week.</w:t>
      </w:r>
      <w:r w:rsidR="0012622E">
        <w:t xml:space="preserve">  </w:t>
      </w:r>
      <w:r w:rsidR="0012622E" w:rsidRPr="0012622E">
        <w:rPr>
          <w:b/>
        </w:rPr>
        <w:t>S.510, An Act Relating to Labor and Labor Relations</w:t>
      </w:r>
      <w:r w:rsidR="0012622E">
        <w:t xml:space="preserve"> will also be heard.  S.510 increases the penalties for misclassifying an employee to $2000 for the first offense, with each misclassified employee being a separate offense.  Any employer found to violate the law on three separate judgments on three separate dates within a 2 year period, will be subject to the loss of its licenses to operate the business in the state.  The suspension of licenses will continue for at least 3 years and until all proper wages are paid.</w:t>
      </w:r>
    </w:p>
    <w:p w:rsidR="00B27986" w:rsidRPr="00C63B0F" w:rsidRDefault="00B27986" w:rsidP="00A22FD5">
      <w:pPr>
        <w:rPr>
          <w:b/>
        </w:rPr>
      </w:pPr>
    </w:p>
    <w:p w:rsidR="00BD0524" w:rsidRDefault="00BD0524" w:rsidP="00A22FD5">
      <w:pPr>
        <w:rPr>
          <w:b/>
        </w:rPr>
      </w:pPr>
      <w:r>
        <w:rPr>
          <w:b/>
        </w:rPr>
        <w:t xml:space="preserve">What’s in the Governor’s </w:t>
      </w:r>
      <w:proofErr w:type="gramStart"/>
      <w:r>
        <w:rPr>
          <w:b/>
        </w:rPr>
        <w:t>Budget</w:t>
      </w:r>
      <w:proofErr w:type="gramEnd"/>
    </w:p>
    <w:p w:rsidR="00AE41C5" w:rsidRDefault="00AE41C5" w:rsidP="00A22FD5">
      <w:pPr>
        <w:rPr>
          <w:b/>
        </w:rPr>
      </w:pPr>
    </w:p>
    <w:p w:rsidR="00AE41C5" w:rsidRDefault="00AE41C5" w:rsidP="00A22FD5">
      <w:pPr>
        <w:rPr>
          <w:b/>
        </w:rPr>
      </w:pPr>
      <w:r>
        <w:rPr>
          <w:b/>
        </w:rPr>
        <w:t xml:space="preserve">Article 15 – </w:t>
      </w:r>
      <w:r w:rsidR="002A40EF">
        <w:rPr>
          <w:b/>
        </w:rPr>
        <w:t>Children and Families</w:t>
      </w:r>
    </w:p>
    <w:p w:rsidR="002A40EF" w:rsidRDefault="00B67F60" w:rsidP="002A40EF">
      <w:pPr>
        <w:pStyle w:val="ListParagraph"/>
        <w:numPr>
          <w:ilvl w:val="0"/>
          <w:numId w:val="2"/>
        </w:numPr>
      </w:pPr>
      <w:r>
        <w:t>The budget requires a m</w:t>
      </w:r>
      <w:r w:rsidR="002A40EF">
        <w:t xml:space="preserve">andatory school breakfast program for any public school where 70% of the students are eligible for free or reduced price meals in the prior school year.  The breakfast must be offered </w:t>
      </w:r>
      <w:r w:rsidR="002A40EF" w:rsidRPr="002A40EF">
        <w:t>after the instructional day has officially begun</w:t>
      </w:r>
      <w:r w:rsidR="002A40EF">
        <w:t xml:space="preserve"> and can be consumed in the classroom.</w:t>
      </w:r>
    </w:p>
    <w:p w:rsidR="002A40EF" w:rsidRDefault="002A40EF" w:rsidP="002A40EF">
      <w:pPr>
        <w:pStyle w:val="ListParagraph"/>
        <w:numPr>
          <w:ilvl w:val="0"/>
          <w:numId w:val="2"/>
        </w:numPr>
      </w:pPr>
      <w:r>
        <w:t>Children detained in the Slater Training School are considered residents of the municipality where they lived prior to arrival at the training school.  The home municipality will be responsible for payment of the community’s per pupil special education cost to DCYF for the delivery of education services to the child while detained in the Training School.</w:t>
      </w:r>
    </w:p>
    <w:p w:rsidR="003A4214" w:rsidRDefault="003A4214" w:rsidP="002A40EF">
      <w:pPr>
        <w:pStyle w:val="ListParagraph"/>
        <w:numPr>
          <w:ilvl w:val="0"/>
          <w:numId w:val="2"/>
        </w:numPr>
      </w:pPr>
      <w:r>
        <w:t>The Department of Health will be responsible for conducting inspections of foster homes</w:t>
      </w:r>
    </w:p>
    <w:p w:rsidR="003A4214" w:rsidRDefault="003A4214" w:rsidP="002A40EF">
      <w:pPr>
        <w:pStyle w:val="ListParagraph"/>
        <w:numPr>
          <w:ilvl w:val="0"/>
          <w:numId w:val="2"/>
        </w:numPr>
      </w:pPr>
      <w:r>
        <w:t>RI Works Program changes include an elimination of the Department of Labor and Training oversight of individuals’ work plans.  The budget does set a lifetime limit on the adult collection of cash assistance to 48 months (children in a family or unit are not subject to the 48</w:t>
      </w:r>
      <w:r w:rsidR="00B67F60">
        <w:t xml:space="preserve"> month</w:t>
      </w:r>
      <w:r>
        <w:t xml:space="preserve"> restriction).  </w:t>
      </w:r>
    </w:p>
    <w:p w:rsidR="00FE7CFF" w:rsidRDefault="00FE7CFF" w:rsidP="002A40EF">
      <w:pPr>
        <w:pStyle w:val="ListParagraph"/>
        <w:numPr>
          <w:ilvl w:val="0"/>
          <w:numId w:val="2"/>
        </w:numPr>
      </w:pPr>
      <w:r>
        <w:t>Under current law child care is to be provided to every assistance receiving participant “who requires child care…in order to meet work requirements.”  The budget changes the language to provide child care assistance for every “child who is eligible for cash assistance” to ensure the adults they are living with are able to either obtain or maintain employment or meet their individual employment plans.  Starting July 1, 2019, child care services are also provided to families at 180% of federal poverty level or below to allow adult</w:t>
      </w:r>
      <w:r w:rsidR="00B67F60">
        <w:t>s</w:t>
      </w:r>
      <w:r>
        <w:t xml:space="preserve"> to pursue an educational degree, vocational, technical, or professional certification.</w:t>
      </w:r>
    </w:p>
    <w:p w:rsidR="00F33456" w:rsidRPr="002A40EF" w:rsidRDefault="00F33456" w:rsidP="00F33456"/>
    <w:p w:rsidR="00E56D53" w:rsidRDefault="00E56D53"/>
    <w:p w:rsidR="00E56D53" w:rsidRDefault="00E56D53"/>
    <w:p w:rsidR="000C5C6A" w:rsidRDefault="000C5C6A">
      <w:r>
        <w:lastRenderedPageBreak/>
        <w:t xml:space="preserve">The following bills were filed last </w:t>
      </w:r>
      <w:r w:rsidR="00EF03DE">
        <w:t>week:</w:t>
      </w:r>
    </w:p>
    <w:p w:rsidR="00F82C85" w:rsidRDefault="00F82C85" w:rsidP="00F82C85">
      <w:pPr>
        <w:spacing w:after="0" w:line="240" w:lineRule="auto"/>
        <w:rPr>
          <w:rFonts w:eastAsia="Times New Roman"/>
          <w:color w:val="000000"/>
        </w:rPr>
      </w:pPr>
      <w:r w:rsidRPr="00F82C85">
        <w:rPr>
          <w:rFonts w:eastAsia="Times New Roman"/>
          <w:color w:val="000000"/>
        </w:rPr>
        <w:t xml:space="preserve">House Bill No. </w:t>
      </w:r>
      <w:hyperlink r:id="rId5" w:history="1">
        <w:r w:rsidRPr="00F82C85">
          <w:rPr>
            <w:rFonts w:eastAsia="Times New Roman"/>
            <w:color w:val="0066CC"/>
            <w:u w:val="single"/>
          </w:rPr>
          <w:t>5523</w:t>
        </w:r>
      </w:hyperlink>
      <w:r>
        <w:rPr>
          <w:rFonts w:eastAsia="Times New Roman"/>
        </w:rPr>
        <w:t xml:space="preserve">  </w:t>
      </w:r>
      <w:r w:rsidRPr="00F82C85">
        <w:rPr>
          <w:rFonts w:eastAsia="Times New Roman"/>
          <w:color w:val="000000"/>
        </w:rPr>
        <w:t>Barros</w:t>
      </w:r>
      <w:r w:rsidRPr="00F82C85">
        <w:rPr>
          <w:rFonts w:eastAsia="Times New Roman"/>
          <w:b/>
          <w:bCs/>
          <w:color w:val="000000"/>
        </w:rPr>
        <w:t>, </w:t>
      </w:r>
      <w:r w:rsidRPr="00F82C85">
        <w:rPr>
          <w:rFonts w:eastAsia="Times New Roman"/>
          <w:color w:val="000000"/>
        </w:rPr>
        <w:t>AN ACT RELATING TO TAXATION - SUGARY DRINKS (Creates a tax on sugary drinks and creates a dedicated revenue source for programs designed to benefit public health.)</w:t>
      </w:r>
    </w:p>
    <w:p w:rsidR="00F82C85" w:rsidRDefault="00F82C85" w:rsidP="00F82C85">
      <w:pPr>
        <w:spacing w:after="0" w:line="240" w:lineRule="auto"/>
        <w:rPr>
          <w:rFonts w:eastAsia="Times New Roman"/>
          <w:color w:val="000000"/>
        </w:rPr>
      </w:pPr>
    </w:p>
    <w:p w:rsidR="00F82C85" w:rsidRDefault="00F82C85" w:rsidP="00F82C85">
      <w:pPr>
        <w:spacing w:after="0" w:line="240" w:lineRule="auto"/>
        <w:rPr>
          <w:rFonts w:eastAsia="Times New Roman"/>
          <w:color w:val="000000"/>
        </w:rPr>
      </w:pPr>
      <w:r w:rsidRPr="00F82C85">
        <w:rPr>
          <w:rFonts w:eastAsia="Times New Roman"/>
          <w:color w:val="000000"/>
        </w:rPr>
        <w:t xml:space="preserve">House Bill No. </w:t>
      </w:r>
      <w:hyperlink r:id="rId6" w:history="1">
        <w:r w:rsidRPr="00F82C85">
          <w:rPr>
            <w:rFonts w:eastAsia="Times New Roman"/>
            <w:color w:val="0066CC"/>
            <w:u w:val="single"/>
          </w:rPr>
          <w:t>5550</w:t>
        </w:r>
      </w:hyperlink>
      <w:r>
        <w:rPr>
          <w:rFonts w:eastAsia="Times New Roman"/>
        </w:rPr>
        <w:t xml:space="preserve">  </w:t>
      </w:r>
      <w:proofErr w:type="spellStart"/>
      <w:r w:rsidRPr="00F82C85">
        <w:rPr>
          <w:rFonts w:eastAsia="Times New Roman"/>
          <w:color w:val="000000"/>
        </w:rPr>
        <w:t>Casimiro</w:t>
      </w:r>
      <w:proofErr w:type="spellEnd"/>
      <w:r w:rsidRPr="00F82C85">
        <w:rPr>
          <w:rFonts w:eastAsia="Times New Roman"/>
          <w:color w:val="000000"/>
        </w:rPr>
        <w:t xml:space="preserve">, Ackerman, </w:t>
      </w:r>
      <w:proofErr w:type="spellStart"/>
      <w:r w:rsidRPr="00F82C85">
        <w:rPr>
          <w:rFonts w:eastAsia="Times New Roman"/>
          <w:color w:val="000000"/>
        </w:rPr>
        <w:t>Shanley</w:t>
      </w:r>
      <w:proofErr w:type="spellEnd"/>
      <w:r w:rsidRPr="00F82C85">
        <w:rPr>
          <w:rFonts w:eastAsia="Times New Roman"/>
          <w:color w:val="000000"/>
        </w:rPr>
        <w:t xml:space="preserve">, </w:t>
      </w:r>
      <w:proofErr w:type="spellStart"/>
      <w:r w:rsidRPr="00F82C85">
        <w:rPr>
          <w:rFonts w:eastAsia="Times New Roman"/>
          <w:color w:val="000000"/>
        </w:rPr>
        <w:t>Noret</w:t>
      </w:r>
      <w:proofErr w:type="spellEnd"/>
      <w:r w:rsidRPr="00F82C85">
        <w:rPr>
          <w:rFonts w:eastAsia="Times New Roman"/>
          <w:color w:val="000000"/>
        </w:rPr>
        <w:t xml:space="preserve">, </w:t>
      </w:r>
      <w:proofErr w:type="spellStart"/>
      <w:r w:rsidRPr="00F82C85">
        <w:rPr>
          <w:rFonts w:eastAsia="Times New Roman"/>
          <w:color w:val="000000"/>
        </w:rPr>
        <w:t>Alzate</w:t>
      </w:r>
      <w:proofErr w:type="spellEnd"/>
      <w:r w:rsidRPr="00F82C85">
        <w:rPr>
          <w:rFonts w:eastAsia="Times New Roman"/>
          <w:b/>
          <w:bCs/>
          <w:color w:val="000000"/>
        </w:rPr>
        <w:t>, </w:t>
      </w:r>
      <w:r w:rsidRPr="00F82C85">
        <w:rPr>
          <w:rFonts w:eastAsia="Times New Roman"/>
          <w:color w:val="000000"/>
        </w:rPr>
        <w:t>AN ACT RELATING TO HEALTH AND SAFETY (Requires various health care facilities and child care facilities to have automated external defibrillators on site.)</w:t>
      </w:r>
    </w:p>
    <w:p w:rsidR="00F82C85" w:rsidRDefault="00F82C85" w:rsidP="00F82C85">
      <w:pPr>
        <w:spacing w:after="0" w:line="240" w:lineRule="auto"/>
        <w:rPr>
          <w:rFonts w:eastAsia="Times New Roman"/>
          <w:color w:val="000000"/>
        </w:rPr>
      </w:pPr>
    </w:p>
    <w:p w:rsidR="00F82C85" w:rsidRPr="00F82C85" w:rsidRDefault="00F82C85" w:rsidP="00F82C85">
      <w:pPr>
        <w:spacing w:after="0" w:line="240" w:lineRule="auto"/>
        <w:rPr>
          <w:rFonts w:eastAsia="Times New Roman"/>
        </w:rPr>
      </w:pPr>
      <w:r w:rsidRPr="00F82C85">
        <w:rPr>
          <w:rFonts w:eastAsia="Times New Roman"/>
          <w:color w:val="000000"/>
        </w:rPr>
        <w:t xml:space="preserve">House Bill No. </w:t>
      </w:r>
      <w:hyperlink r:id="rId7" w:history="1">
        <w:r w:rsidRPr="00F82C85">
          <w:rPr>
            <w:rFonts w:eastAsia="Times New Roman"/>
            <w:color w:val="0066CC"/>
            <w:u w:val="single"/>
          </w:rPr>
          <w:t>5576</w:t>
        </w:r>
      </w:hyperlink>
      <w:r>
        <w:rPr>
          <w:rFonts w:eastAsia="Times New Roman"/>
        </w:rPr>
        <w:t xml:space="preserve">  </w:t>
      </w:r>
      <w:proofErr w:type="spellStart"/>
      <w:r w:rsidRPr="00F82C85">
        <w:rPr>
          <w:rFonts w:eastAsia="Times New Roman"/>
          <w:color w:val="000000"/>
        </w:rPr>
        <w:t>Shekarchi</w:t>
      </w:r>
      <w:proofErr w:type="spellEnd"/>
      <w:r w:rsidRPr="00F82C85">
        <w:rPr>
          <w:rFonts w:eastAsia="Times New Roman"/>
          <w:color w:val="000000"/>
        </w:rPr>
        <w:t xml:space="preserve">, Ackerman, Lima, </w:t>
      </w:r>
      <w:proofErr w:type="spellStart"/>
      <w:r w:rsidRPr="00F82C85">
        <w:rPr>
          <w:rFonts w:eastAsia="Times New Roman"/>
          <w:color w:val="000000"/>
        </w:rPr>
        <w:t>Kazarian</w:t>
      </w:r>
      <w:proofErr w:type="spellEnd"/>
      <w:r w:rsidRPr="00F82C85">
        <w:rPr>
          <w:rFonts w:eastAsia="Times New Roman"/>
          <w:color w:val="000000"/>
        </w:rPr>
        <w:t xml:space="preserve">, </w:t>
      </w:r>
      <w:proofErr w:type="spellStart"/>
      <w:r w:rsidRPr="00F82C85">
        <w:rPr>
          <w:rFonts w:eastAsia="Times New Roman"/>
          <w:color w:val="000000"/>
        </w:rPr>
        <w:t>Noret</w:t>
      </w:r>
      <w:proofErr w:type="spellEnd"/>
      <w:r w:rsidRPr="00F82C85">
        <w:rPr>
          <w:rFonts w:eastAsia="Times New Roman"/>
          <w:b/>
          <w:bCs/>
          <w:color w:val="000000"/>
        </w:rPr>
        <w:t>, </w:t>
      </w:r>
      <w:r w:rsidRPr="00F82C85">
        <w:rPr>
          <w:rFonts w:eastAsia="Times New Roman"/>
          <w:color w:val="000000"/>
        </w:rPr>
        <w:t>AN ACT RELATING TO TAXATION -- BUSINESS CORPORATION TAX (Provides tax relief for pass-through entities that would be unable to take a federal income tax deduction for state and local income taxes they pay on their personal tax returns.)</w:t>
      </w:r>
      <w:r w:rsidRPr="00F82C85">
        <w:rPr>
          <w:rFonts w:eastAsia="Times New Roman"/>
          <w:color w:val="000000"/>
        </w:rPr>
        <w:br/>
      </w:r>
    </w:p>
    <w:p w:rsidR="006C4702" w:rsidRDefault="006C4702" w:rsidP="006C4702">
      <w:pPr>
        <w:spacing w:after="0" w:line="240" w:lineRule="auto"/>
        <w:rPr>
          <w:rFonts w:eastAsia="Times New Roman"/>
          <w:color w:val="000000"/>
        </w:rPr>
      </w:pPr>
      <w:r w:rsidRPr="006C4702">
        <w:rPr>
          <w:rFonts w:eastAsia="Times New Roman"/>
          <w:color w:val="000000"/>
        </w:rPr>
        <w:t xml:space="preserve">House Bill No. </w:t>
      </w:r>
      <w:hyperlink r:id="rId8" w:history="1">
        <w:r w:rsidRPr="006C4702">
          <w:rPr>
            <w:rFonts w:eastAsia="Times New Roman"/>
            <w:color w:val="0066CC"/>
            <w:u w:val="single"/>
          </w:rPr>
          <w:t>5611</w:t>
        </w:r>
      </w:hyperlink>
      <w:r>
        <w:rPr>
          <w:rFonts w:eastAsia="Times New Roman"/>
        </w:rPr>
        <w:t xml:space="preserve">  </w:t>
      </w:r>
      <w:r w:rsidRPr="006C4702">
        <w:rPr>
          <w:rFonts w:eastAsia="Times New Roman"/>
          <w:color w:val="000000"/>
        </w:rPr>
        <w:t xml:space="preserve">Walsh, Lombardi, </w:t>
      </w:r>
      <w:proofErr w:type="spellStart"/>
      <w:r w:rsidRPr="006C4702">
        <w:rPr>
          <w:rFonts w:eastAsia="Times New Roman"/>
          <w:color w:val="000000"/>
        </w:rPr>
        <w:t>Cassar</w:t>
      </w:r>
      <w:proofErr w:type="spellEnd"/>
      <w:r w:rsidRPr="006C4702">
        <w:rPr>
          <w:rFonts w:eastAsia="Times New Roman"/>
          <w:color w:val="000000"/>
        </w:rPr>
        <w:t>, Caldwell, Fogarty</w:t>
      </w:r>
      <w:r w:rsidRPr="006C4702">
        <w:rPr>
          <w:rFonts w:eastAsia="Times New Roman"/>
          <w:b/>
          <w:bCs/>
          <w:color w:val="000000"/>
        </w:rPr>
        <w:t>, </w:t>
      </w:r>
      <w:r w:rsidRPr="006C4702">
        <w:rPr>
          <w:rFonts w:eastAsia="Times New Roman"/>
          <w:color w:val="000000"/>
        </w:rPr>
        <w:t>AN ACT RELATING TO HEALTH AND SAFETY -- COMPREHENSIVE HEALTH INSURANCE PROGRAM (Establishes a universal, comprehensive, affordable single-payer health care insurance program.)</w:t>
      </w:r>
    </w:p>
    <w:p w:rsidR="006C4702" w:rsidRDefault="006C4702" w:rsidP="006C4702">
      <w:pPr>
        <w:spacing w:after="0" w:line="240" w:lineRule="auto"/>
        <w:rPr>
          <w:rFonts w:eastAsia="Times New Roman"/>
          <w:color w:val="000000"/>
        </w:rPr>
      </w:pPr>
    </w:p>
    <w:p w:rsidR="006C4702" w:rsidRPr="006C4702" w:rsidRDefault="006C4702" w:rsidP="006C4702">
      <w:pPr>
        <w:spacing w:after="0" w:line="240" w:lineRule="auto"/>
        <w:rPr>
          <w:rFonts w:eastAsia="Times New Roman"/>
        </w:rPr>
      </w:pPr>
      <w:r w:rsidRPr="006C4702">
        <w:rPr>
          <w:rFonts w:eastAsia="Times New Roman"/>
          <w:color w:val="000000"/>
        </w:rPr>
        <w:t xml:space="preserve">House Bill No. </w:t>
      </w:r>
      <w:hyperlink r:id="rId9" w:history="1">
        <w:r w:rsidRPr="006C4702">
          <w:rPr>
            <w:rFonts w:eastAsia="Times New Roman"/>
            <w:color w:val="0066CC"/>
            <w:u w:val="single"/>
          </w:rPr>
          <w:t>5614</w:t>
        </w:r>
      </w:hyperlink>
      <w:r>
        <w:rPr>
          <w:rFonts w:eastAsia="Times New Roman"/>
        </w:rPr>
        <w:t xml:space="preserve">  </w:t>
      </w:r>
      <w:r w:rsidRPr="006C4702">
        <w:rPr>
          <w:rFonts w:eastAsia="Times New Roman"/>
          <w:color w:val="000000"/>
        </w:rPr>
        <w:t xml:space="preserve">Amore, </w:t>
      </w:r>
      <w:proofErr w:type="spellStart"/>
      <w:r w:rsidRPr="006C4702">
        <w:rPr>
          <w:rFonts w:eastAsia="Times New Roman"/>
          <w:color w:val="000000"/>
        </w:rPr>
        <w:t>Serodio</w:t>
      </w:r>
      <w:proofErr w:type="spellEnd"/>
      <w:r w:rsidRPr="006C4702">
        <w:rPr>
          <w:rFonts w:eastAsia="Times New Roman"/>
          <w:b/>
          <w:bCs/>
          <w:color w:val="000000"/>
        </w:rPr>
        <w:t>, </w:t>
      </w:r>
      <w:r w:rsidRPr="006C4702">
        <w:rPr>
          <w:rFonts w:eastAsia="Times New Roman"/>
          <w:color w:val="000000"/>
        </w:rPr>
        <w:t>AN ACT RELATING TO TAXATION -- SALES AND USE TAXES -- LIABILITY AND COMPUTATION (Exempts from sales tax any amount a construction contractor charges clients for materials and supplies in connection with a construction contract.)</w:t>
      </w:r>
    </w:p>
    <w:p w:rsidR="006C4702" w:rsidRPr="006C4702" w:rsidRDefault="006C4702" w:rsidP="006C4702">
      <w:pPr>
        <w:spacing w:after="0" w:line="240" w:lineRule="auto"/>
        <w:rPr>
          <w:rFonts w:eastAsia="Times New Roman"/>
        </w:rPr>
      </w:pPr>
    </w:p>
    <w:p w:rsidR="006C4702" w:rsidRPr="006C4702" w:rsidRDefault="006C4702" w:rsidP="006C4702">
      <w:pPr>
        <w:spacing w:after="0" w:line="240" w:lineRule="auto"/>
        <w:rPr>
          <w:rFonts w:eastAsia="Times New Roman"/>
          <w:color w:val="000000"/>
        </w:rPr>
      </w:pPr>
      <w:r w:rsidRPr="006C4702">
        <w:rPr>
          <w:rFonts w:eastAsia="Times New Roman"/>
          <w:color w:val="000000"/>
        </w:rPr>
        <w:t xml:space="preserve">House Bill No. </w:t>
      </w:r>
      <w:hyperlink r:id="rId10" w:history="1">
        <w:r w:rsidRPr="006C4702">
          <w:rPr>
            <w:rFonts w:eastAsia="Times New Roman"/>
            <w:color w:val="0000FF"/>
            <w:u w:val="single"/>
          </w:rPr>
          <w:t>5615</w:t>
        </w:r>
      </w:hyperlink>
      <w:r>
        <w:rPr>
          <w:rFonts w:eastAsia="Times New Roman"/>
          <w:color w:val="000000"/>
        </w:rPr>
        <w:t xml:space="preserve">  </w:t>
      </w:r>
      <w:proofErr w:type="spellStart"/>
      <w:r w:rsidRPr="006C4702">
        <w:rPr>
          <w:rFonts w:eastAsia="Times New Roman"/>
          <w:color w:val="000000"/>
        </w:rPr>
        <w:t>Noret</w:t>
      </w:r>
      <w:proofErr w:type="spellEnd"/>
      <w:r w:rsidRPr="006C4702">
        <w:rPr>
          <w:rFonts w:eastAsia="Times New Roman"/>
          <w:color w:val="000000"/>
        </w:rPr>
        <w:t xml:space="preserve">, </w:t>
      </w:r>
      <w:proofErr w:type="spellStart"/>
      <w:r w:rsidRPr="006C4702">
        <w:rPr>
          <w:rFonts w:eastAsia="Times New Roman"/>
          <w:color w:val="000000"/>
        </w:rPr>
        <w:t>Serpa</w:t>
      </w:r>
      <w:proofErr w:type="spellEnd"/>
      <w:r w:rsidRPr="006C4702">
        <w:rPr>
          <w:rFonts w:eastAsia="Times New Roman"/>
          <w:color w:val="000000"/>
        </w:rPr>
        <w:t xml:space="preserve">, Hawkins, Caldwell, </w:t>
      </w:r>
      <w:proofErr w:type="spellStart"/>
      <w:r w:rsidRPr="006C4702">
        <w:rPr>
          <w:rFonts w:eastAsia="Times New Roman"/>
          <w:color w:val="000000"/>
        </w:rPr>
        <w:t>Canario</w:t>
      </w:r>
      <w:proofErr w:type="spellEnd"/>
      <w:r w:rsidRPr="006C4702">
        <w:rPr>
          <w:rFonts w:eastAsia="Times New Roman"/>
          <w:b/>
          <w:bCs/>
          <w:color w:val="000000"/>
        </w:rPr>
        <w:t>, </w:t>
      </w:r>
      <w:r w:rsidRPr="006C4702">
        <w:rPr>
          <w:rFonts w:eastAsia="Times New Roman"/>
          <w:color w:val="000000"/>
        </w:rPr>
        <w:t>AN ACT RELATING TO TAXATION -- ELECTRONIC PAYMENT OF SALES TAXES (Requires that the tax administrator credit electronic sales and use tax payments made electronically exactly when received.)</w:t>
      </w:r>
    </w:p>
    <w:p w:rsidR="006C4702" w:rsidRDefault="006C4702" w:rsidP="006C4702">
      <w:pPr>
        <w:spacing w:after="0" w:line="240" w:lineRule="auto"/>
        <w:rPr>
          <w:rFonts w:eastAsia="Times New Roman"/>
        </w:rPr>
      </w:pPr>
    </w:p>
    <w:p w:rsidR="006C4702" w:rsidRDefault="006C4702" w:rsidP="006C4702">
      <w:pPr>
        <w:spacing w:after="0" w:line="240" w:lineRule="auto"/>
        <w:rPr>
          <w:rFonts w:eastAsia="Times New Roman"/>
          <w:color w:val="000000"/>
        </w:rPr>
      </w:pPr>
      <w:r w:rsidRPr="006C4702">
        <w:rPr>
          <w:rFonts w:eastAsia="Times New Roman"/>
          <w:color w:val="000000"/>
        </w:rPr>
        <w:t xml:space="preserve">House Bill No. </w:t>
      </w:r>
      <w:hyperlink r:id="rId11" w:history="1">
        <w:r w:rsidRPr="006C4702">
          <w:rPr>
            <w:rFonts w:eastAsia="Times New Roman"/>
            <w:color w:val="0066CC"/>
            <w:u w:val="single"/>
          </w:rPr>
          <w:t>5628</w:t>
        </w:r>
      </w:hyperlink>
      <w:r>
        <w:rPr>
          <w:rFonts w:eastAsia="Times New Roman"/>
        </w:rPr>
        <w:t xml:space="preserve">  </w:t>
      </w:r>
      <w:r w:rsidRPr="006C4702">
        <w:rPr>
          <w:rFonts w:eastAsia="Times New Roman"/>
          <w:color w:val="000000"/>
        </w:rPr>
        <w:t xml:space="preserve">Maldonado, O'Brien, </w:t>
      </w:r>
      <w:proofErr w:type="spellStart"/>
      <w:r w:rsidRPr="006C4702">
        <w:rPr>
          <w:rFonts w:eastAsia="Times New Roman"/>
          <w:color w:val="000000"/>
        </w:rPr>
        <w:t>Blazejewski</w:t>
      </w:r>
      <w:proofErr w:type="spellEnd"/>
      <w:r w:rsidRPr="006C4702">
        <w:rPr>
          <w:rFonts w:eastAsia="Times New Roman"/>
          <w:color w:val="000000"/>
        </w:rPr>
        <w:t xml:space="preserve">, </w:t>
      </w:r>
      <w:proofErr w:type="spellStart"/>
      <w:r w:rsidRPr="006C4702">
        <w:rPr>
          <w:rFonts w:eastAsia="Times New Roman"/>
          <w:color w:val="000000"/>
        </w:rPr>
        <w:t>Serpa</w:t>
      </w:r>
      <w:proofErr w:type="spellEnd"/>
      <w:r w:rsidRPr="006C4702">
        <w:rPr>
          <w:rFonts w:eastAsia="Times New Roman"/>
          <w:color w:val="000000"/>
        </w:rPr>
        <w:t>, Carson</w:t>
      </w:r>
      <w:r w:rsidRPr="006C4702">
        <w:rPr>
          <w:rFonts w:eastAsia="Times New Roman"/>
          <w:b/>
          <w:bCs/>
          <w:color w:val="000000"/>
        </w:rPr>
        <w:t>, </w:t>
      </w:r>
      <w:r w:rsidRPr="006C4702">
        <w:rPr>
          <w:rFonts w:eastAsia="Times New Roman"/>
          <w:color w:val="000000"/>
        </w:rPr>
        <w:t>AN ACT RELATING TO WATERS AND NAVIGATION - THE CLIMATE CHANGE COASTAL ADAPTATION TRUST FUND (Establishes OSACR, a fund which provides grants to fund projects that adapt infrastructure to address climate change; assess eligibility of projects, allocation, disbursements and the fund's financing. Effective July 1, 2019.)</w:t>
      </w:r>
    </w:p>
    <w:p w:rsidR="006C4702" w:rsidRDefault="006C4702" w:rsidP="006C4702">
      <w:pPr>
        <w:spacing w:after="0" w:line="240" w:lineRule="auto"/>
        <w:rPr>
          <w:rFonts w:eastAsia="Times New Roman"/>
          <w:color w:val="000000"/>
        </w:rPr>
      </w:pPr>
    </w:p>
    <w:p w:rsidR="006C4702" w:rsidRPr="006C4702" w:rsidRDefault="006C4702" w:rsidP="006C4702">
      <w:pPr>
        <w:spacing w:after="0" w:line="240" w:lineRule="auto"/>
        <w:rPr>
          <w:rFonts w:eastAsia="Times New Roman"/>
        </w:rPr>
      </w:pPr>
      <w:r w:rsidRPr="006C4702">
        <w:rPr>
          <w:rFonts w:eastAsia="Times New Roman"/>
          <w:color w:val="000000"/>
        </w:rPr>
        <w:t xml:space="preserve">House Bill No. </w:t>
      </w:r>
      <w:hyperlink r:id="rId12" w:history="1">
        <w:r w:rsidRPr="006C4702">
          <w:rPr>
            <w:rFonts w:eastAsia="Times New Roman"/>
            <w:color w:val="0066CC"/>
            <w:u w:val="single"/>
          </w:rPr>
          <w:t>5631</w:t>
        </w:r>
      </w:hyperlink>
      <w:r>
        <w:rPr>
          <w:rFonts w:eastAsia="Times New Roman"/>
        </w:rPr>
        <w:t xml:space="preserve">  </w:t>
      </w:r>
      <w:proofErr w:type="spellStart"/>
      <w:r w:rsidRPr="006C4702">
        <w:rPr>
          <w:rFonts w:eastAsia="Times New Roman"/>
          <w:color w:val="000000"/>
        </w:rPr>
        <w:t>Marszalkowski</w:t>
      </w:r>
      <w:proofErr w:type="spellEnd"/>
      <w:r w:rsidRPr="006C4702">
        <w:rPr>
          <w:rFonts w:eastAsia="Times New Roman"/>
          <w:color w:val="000000"/>
        </w:rPr>
        <w:t xml:space="preserve">, </w:t>
      </w:r>
      <w:proofErr w:type="spellStart"/>
      <w:r w:rsidRPr="006C4702">
        <w:rPr>
          <w:rFonts w:eastAsia="Times New Roman"/>
          <w:color w:val="000000"/>
        </w:rPr>
        <w:t>Cortvriend</w:t>
      </w:r>
      <w:proofErr w:type="spellEnd"/>
      <w:r w:rsidRPr="006C4702">
        <w:rPr>
          <w:rFonts w:eastAsia="Times New Roman"/>
          <w:color w:val="000000"/>
        </w:rPr>
        <w:t xml:space="preserve">, Morin, </w:t>
      </w:r>
      <w:proofErr w:type="spellStart"/>
      <w:r w:rsidRPr="006C4702">
        <w:rPr>
          <w:rFonts w:eastAsia="Times New Roman"/>
          <w:color w:val="000000"/>
        </w:rPr>
        <w:t>Shanley</w:t>
      </w:r>
      <w:proofErr w:type="spellEnd"/>
      <w:r w:rsidRPr="006C4702">
        <w:rPr>
          <w:rFonts w:eastAsia="Times New Roman"/>
          <w:b/>
          <w:bCs/>
          <w:color w:val="000000"/>
        </w:rPr>
        <w:t>, </w:t>
      </w:r>
      <w:r w:rsidRPr="006C4702">
        <w:rPr>
          <w:rFonts w:eastAsia="Times New Roman"/>
          <w:color w:val="000000"/>
        </w:rPr>
        <w:t>AN ACT RELATING TO STATE AFFAIRS AND GOVERNMENT - STATE FLEET REPLACEMENT REVOLVING LOAN FUND (Requires the state to phase in the use of zero emission vehicles beginning in 2020 using state fleet replacement revolving loan funds.)</w:t>
      </w:r>
    </w:p>
    <w:p w:rsidR="006C4702" w:rsidRDefault="006C4702" w:rsidP="006C4702">
      <w:pPr>
        <w:spacing w:after="0" w:line="240" w:lineRule="auto"/>
        <w:rPr>
          <w:rFonts w:eastAsia="Times New Roman"/>
        </w:rPr>
      </w:pPr>
    </w:p>
    <w:p w:rsidR="006C4702" w:rsidRDefault="006C4702" w:rsidP="006C4702">
      <w:pPr>
        <w:spacing w:after="0" w:line="240" w:lineRule="auto"/>
        <w:rPr>
          <w:rFonts w:eastAsia="Times New Roman"/>
          <w:color w:val="000000"/>
        </w:rPr>
      </w:pPr>
      <w:r w:rsidRPr="006C4702">
        <w:rPr>
          <w:rFonts w:eastAsia="Times New Roman"/>
          <w:color w:val="000000"/>
        </w:rPr>
        <w:t xml:space="preserve">House Bill No. </w:t>
      </w:r>
      <w:hyperlink r:id="rId13" w:history="1">
        <w:r w:rsidRPr="006C4702">
          <w:rPr>
            <w:rFonts w:eastAsia="Times New Roman"/>
            <w:color w:val="0066CC"/>
            <w:u w:val="single"/>
          </w:rPr>
          <w:t>5648</w:t>
        </w:r>
      </w:hyperlink>
      <w:r>
        <w:rPr>
          <w:rFonts w:eastAsia="Times New Roman"/>
        </w:rPr>
        <w:t xml:space="preserve">  </w:t>
      </w:r>
      <w:r w:rsidRPr="006C4702">
        <w:rPr>
          <w:rFonts w:eastAsia="Times New Roman"/>
          <w:color w:val="000000"/>
        </w:rPr>
        <w:t>Johnston</w:t>
      </w:r>
      <w:r w:rsidRPr="006C4702">
        <w:rPr>
          <w:rFonts w:eastAsia="Times New Roman"/>
          <w:b/>
          <w:bCs/>
          <w:color w:val="000000"/>
        </w:rPr>
        <w:t>, </w:t>
      </w:r>
      <w:r w:rsidRPr="006C4702">
        <w:rPr>
          <w:rFonts w:eastAsia="Times New Roman"/>
          <w:color w:val="000000"/>
        </w:rPr>
        <w:t>AN ACT RELATING TO ALCOHOLIC BEVERAGES - REGULATION OF SALES (Allows license holders to restrict any person who has not reached his or her twenty first birthday from entering the licensed establishment after ten o'clock (10:00) pm.)</w:t>
      </w:r>
    </w:p>
    <w:p w:rsidR="006C4702" w:rsidRDefault="006C4702" w:rsidP="006C4702">
      <w:pPr>
        <w:spacing w:after="0" w:line="240" w:lineRule="auto"/>
        <w:rPr>
          <w:rFonts w:eastAsia="Times New Roman"/>
          <w:color w:val="000000"/>
        </w:rPr>
      </w:pPr>
    </w:p>
    <w:p w:rsidR="006C4702" w:rsidRDefault="006C4702" w:rsidP="006C4702">
      <w:pPr>
        <w:spacing w:after="0" w:line="240" w:lineRule="auto"/>
        <w:rPr>
          <w:rFonts w:eastAsia="Times New Roman"/>
          <w:color w:val="000000"/>
        </w:rPr>
      </w:pPr>
      <w:r w:rsidRPr="006C4702">
        <w:rPr>
          <w:rFonts w:eastAsia="Times New Roman"/>
          <w:color w:val="000000"/>
        </w:rPr>
        <w:t xml:space="preserve">House Bill No. </w:t>
      </w:r>
      <w:hyperlink r:id="rId14" w:history="1">
        <w:r w:rsidRPr="006C4702">
          <w:rPr>
            <w:rFonts w:eastAsia="Times New Roman"/>
            <w:color w:val="0066CC"/>
            <w:u w:val="single"/>
          </w:rPr>
          <w:t>5656</w:t>
        </w:r>
      </w:hyperlink>
      <w:r>
        <w:rPr>
          <w:rFonts w:eastAsia="Times New Roman"/>
        </w:rPr>
        <w:t xml:space="preserve">  </w:t>
      </w:r>
      <w:r w:rsidRPr="006C4702">
        <w:rPr>
          <w:rFonts w:eastAsia="Times New Roman"/>
          <w:color w:val="000000"/>
        </w:rPr>
        <w:t xml:space="preserve">Williams, </w:t>
      </w:r>
      <w:proofErr w:type="spellStart"/>
      <w:r w:rsidRPr="006C4702">
        <w:rPr>
          <w:rFonts w:eastAsia="Times New Roman"/>
          <w:color w:val="000000"/>
        </w:rPr>
        <w:t>Shekarchi</w:t>
      </w:r>
      <w:proofErr w:type="spellEnd"/>
      <w:r w:rsidRPr="006C4702">
        <w:rPr>
          <w:rFonts w:eastAsia="Times New Roman"/>
          <w:color w:val="000000"/>
        </w:rPr>
        <w:t xml:space="preserve">, Ackerman, </w:t>
      </w:r>
      <w:proofErr w:type="spellStart"/>
      <w:r w:rsidRPr="006C4702">
        <w:rPr>
          <w:rFonts w:eastAsia="Times New Roman"/>
          <w:color w:val="000000"/>
        </w:rPr>
        <w:t>Marszalkowski</w:t>
      </w:r>
      <w:proofErr w:type="spellEnd"/>
      <w:r w:rsidRPr="006C4702">
        <w:rPr>
          <w:rFonts w:eastAsia="Times New Roman"/>
          <w:color w:val="000000"/>
        </w:rPr>
        <w:t>, Almeida</w:t>
      </w:r>
      <w:r w:rsidRPr="006C4702">
        <w:rPr>
          <w:rFonts w:eastAsia="Times New Roman"/>
          <w:b/>
          <w:bCs/>
          <w:color w:val="000000"/>
        </w:rPr>
        <w:t>, </w:t>
      </w:r>
      <w:r w:rsidRPr="006C4702">
        <w:rPr>
          <w:rFonts w:eastAsia="Times New Roman"/>
          <w:color w:val="000000"/>
        </w:rPr>
        <w:t xml:space="preserve">AN ACT RELATING TO PUBLIC FINANCE - RHODE ISLAND SECURE CHOICE RETIREMENT </w:t>
      </w:r>
      <w:r w:rsidRPr="006C4702">
        <w:rPr>
          <w:rFonts w:eastAsia="Times New Roman"/>
          <w:color w:val="000000"/>
        </w:rPr>
        <w:lastRenderedPageBreak/>
        <w:t>SAVINGS PROGRAM ACT (Creates voluntary retirement IRA savings program for workers requiring employers to make available to employees if no employer retirement plan offered.)</w:t>
      </w:r>
    </w:p>
    <w:p w:rsidR="006C4702" w:rsidRDefault="006C4702" w:rsidP="006C4702">
      <w:pPr>
        <w:spacing w:after="0" w:line="240" w:lineRule="auto"/>
        <w:rPr>
          <w:rFonts w:eastAsia="Times New Roman"/>
          <w:color w:val="000000"/>
        </w:rPr>
      </w:pPr>
    </w:p>
    <w:p w:rsidR="006C4702" w:rsidRDefault="006C4702" w:rsidP="006C4702">
      <w:pPr>
        <w:spacing w:after="0" w:line="240" w:lineRule="auto"/>
        <w:rPr>
          <w:rFonts w:eastAsia="Times New Roman"/>
          <w:color w:val="000000"/>
        </w:rPr>
      </w:pPr>
      <w:r w:rsidRPr="006C4702">
        <w:rPr>
          <w:rFonts w:eastAsia="Times New Roman"/>
          <w:color w:val="000000"/>
        </w:rPr>
        <w:t xml:space="preserve">House Bill No. </w:t>
      </w:r>
      <w:hyperlink r:id="rId15" w:history="1">
        <w:r w:rsidRPr="006C4702">
          <w:rPr>
            <w:rFonts w:eastAsia="Times New Roman"/>
            <w:color w:val="0066CC"/>
            <w:u w:val="single"/>
          </w:rPr>
          <w:t>5657</w:t>
        </w:r>
      </w:hyperlink>
      <w:r>
        <w:rPr>
          <w:rFonts w:eastAsia="Times New Roman"/>
        </w:rPr>
        <w:t xml:space="preserve">  </w:t>
      </w:r>
      <w:r w:rsidRPr="006C4702">
        <w:rPr>
          <w:rFonts w:eastAsia="Times New Roman"/>
          <w:color w:val="000000"/>
        </w:rPr>
        <w:t xml:space="preserve">Williams, Slater, Diaz, Almeida, </w:t>
      </w:r>
      <w:proofErr w:type="spellStart"/>
      <w:r w:rsidRPr="006C4702">
        <w:rPr>
          <w:rFonts w:eastAsia="Times New Roman"/>
          <w:color w:val="000000"/>
        </w:rPr>
        <w:t>Alzate</w:t>
      </w:r>
      <w:proofErr w:type="spellEnd"/>
      <w:r w:rsidRPr="006C4702">
        <w:rPr>
          <w:rFonts w:eastAsia="Times New Roman"/>
          <w:b/>
          <w:bCs/>
          <w:color w:val="000000"/>
        </w:rPr>
        <w:t>, </w:t>
      </w:r>
      <w:r w:rsidRPr="006C4702">
        <w:rPr>
          <w:rFonts w:eastAsia="Times New Roman"/>
          <w:color w:val="000000"/>
        </w:rPr>
        <w:t>AN ACT RELATING TO LABOR AND LABOR RELATIONS - WORKERS' COMPENSATION BENEFITS (Shifts the legal burden of proof in certain workers' compensation actions involving intoxicating substances.)</w:t>
      </w:r>
    </w:p>
    <w:p w:rsidR="006C4702" w:rsidRDefault="006C4702" w:rsidP="006C4702">
      <w:pPr>
        <w:spacing w:after="0" w:line="240" w:lineRule="auto"/>
        <w:rPr>
          <w:rFonts w:eastAsia="Times New Roman"/>
          <w:color w:val="000000"/>
        </w:rPr>
      </w:pPr>
    </w:p>
    <w:p w:rsidR="006C4702" w:rsidRPr="006C4702" w:rsidRDefault="006C4702" w:rsidP="006C4702">
      <w:pPr>
        <w:spacing w:after="0" w:line="240" w:lineRule="auto"/>
        <w:rPr>
          <w:rFonts w:eastAsia="Times New Roman"/>
          <w:color w:val="000000"/>
        </w:rPr>
      </w:pPr>
      <w:r w:rsidRPr="006C4702">
        <w:rPr>
          <w:rFonts w:eastAsia="Times New Roman"/>
          <w:color w:val="000000"/>
        </w:rPr>
        <w:t xml:space="preserve">House Bill No. </w:t>
      </w:r>
      <w:hyperlink r:id="rId16" w:history="1">
        <w:r w:rsidRPr="006C4702">
          <w:rPr>
            <w:rFonts w:eastAsia="Times New Roman"/>
            <w:color w:val="0000FF"/>
            <w:u w:val="single"/>
          </w:rPr>
          <w:t>5659</w:t>
        </w:r>
      </w:hyperlink>
      <w:r>
        <w:rPr>
          <w:rFonts w:eastAsia="Times New Roman"/>
          <w:color w:val="000000"/>
        </w:rPr>
        <w:t xml:space="preserve">  </w:t>
      </w:r>
      <w:r w:rsidRPr="006C4702">
        <w:rPr>
          <w:rFonts w:eastAsia="Times New Roman"/>
          <w:color w:val="000000"/>
        </w:rPr>
        <w:t xml:space="preserve">Donovan, </w:t>
      </w:r>
      <w:proofErr w:type="spellStart"/>
      <w:r w:rsidRPr="006C4702">
        <w:rPr>
          <w:rFonts w:eastAsia="Times New Roman"/>
          <w:color w:val="000000"/>
        </w:rPr>
        <w:t>Blazejewski</w:t>
      </w:r>
      <w:proofErr w:type="spellEnd"/>
      <w:r w:rsidRPr="006C4702">
        <w:rPr>
          <w:rFonts w:eastAsia="Times New Roman"/>
          <w:color w:val="000000"/>
        </w:rPr>
        <w:t xml:space="preserve">, </w:t>
      </w:r>
      <w:proofErr w:type="spellStart"/>
      <w:r w:rsidRPr="006C4702">
        <w:rPr>
          <w:rFonts w:eastAsia="Times New Roman"/>
          <w:color w:val="000000"/>
        </w:rPr>
        <w:t>Ranglin-Vassell</w:t>
      </w:r>
      <w:proofErr w:type="spellEnd"/>
      <w:r w:rsidRPr="006C4702">
        <w:rPr>
          <w:rFonts w:eastAsia="Times New Roman"/>
          <w:color w:val="000000"/>
        </w:rPr>
        <w:t xml:space="preserve">, Craven, </w:t>
      </w:r>
      <w:proofErr w:type="spellStart"/>
      <w:r w:rsidRPr="006C4702">
        <w:rPr>
          <w:rFonts w:eastAsia="Times New Roman"/>
          <w:color w:val="000000"/>
        </w:rPr>
        <w:t>Casimiro</w:t>
      </w:r>
      <w:proofErr w:type="spellEnd"/>
      <w:r w:rsidRPr="006C4702">
        <w:rPr>
          <w:rFonts w:eastAsia="Times New Roman"/>
          <w:b/>
          <w:bCs/>
          <w:color w:val="000000"/>
        </w:rPr>
        <w:t>, </w:t>
      </w:r>
      <w:r w:rsidRPr="006C4702">
        <w:rPr>
          <w:rFonts w:eastAsia="Times New Roman"/>
          <w:color w:val="000000"/>
        </w:rPr>
        <w:t>AN ACT RELATING TO LABOR AND LABOR RELATIONS -- FAIR EMPLOYMENT PRACTICES (Comprehensively addresses wage discrimination by expanding employee protections and the scope of the remedies available to employees who have experienced wage discrimination.)</w:t>
      </w:r>
    </w:p>
    <w:p w:rsidR="006C4702" w:rsidRDefault="006C4702" w:rsidP="006C4702">
      <w:pPr>
        <w:spacing w:after="0" w:line="240" w:lineRule="auto"/>
        <w:rPr>
          <w:rFonts w:eastAsia="Times New Roman"/>
          <w:color w:val="000000"/>
        </w:rPr>
      </w:pPr>
    </w:p>
    <w:p w:rsidR="006C4702" w:rsidRPr="006C4702" w:rsidRDefault="006C4702" w:rsidP="006C4702">
      <w:pPr>
        <w:spacing w:after="0" w:line="240" w:lineRule="auto"/>
        <w:rPr>
          <w:rFonts w:eastAsia="Times New Roman"/>
          <w:color w:val="000000"/>
        </w:rPr>
      </w:pPr>
      <w:r w:rsidRPr="006C4702">
        <w:rPr>
          <w:rFonts w:eastAsia="Times New Roman"/>
          <w:color w:val="000000"/>
        </w:rPr>
        <w:t xml:space="preserve">House Bill No. </w:t>
      </w:r>
      <w:hyperlink r:id="rId17" w:history="1">
        <w:r w:rsidRPr="006C4702">
          <w:rPr>
            <w:rFonts w:eastAsia="Times New Roman"/>
            <w:color w:val="0000FF"/>
            <w:u w:val="single"/>
          </w:rPr>
          <w:t>5660</w:t>
        </w:r>
      </w:hyperlink>
      <w:r>
        <w:rPr>
          <w:rFonts w:eastAsia="Times New Roman"/>
          <w:color w:val="000000"/>
        </w:rPr>
        <w:t xml:space="preserve">  </w:t>
      </w:r>
      <w:r w:rsidRPr="006C4702">
        <w:rPr>
          <w:rFonts w:eastAsia="Times New Roman"/>
          <w:color w:val="000000"/>
        </w:rPr>
        <w:t>Walsh, Lombardi, Lyle, Hull, Bennett</w:t>
      </w:r>
      <w:r w:rsidRPr="006C4702">
        <w:rPr>
          <w:rFonts w:eastAsia="Times New Roman"/>
          <w:b/>
          <w:bCs/>
          <w:color w:val="000000"/>
        </w:rPr>
        <w:t>, </w:t>
      </w:r>
      <w:r w:rsidRPr="006C4702">
        <w:rPr>
          <w:rFonts w:eastAsia="Times New Roman"/>
          <w:color w:val="000000"/>
        </w:rPr>
        <w:t>AN ACT RELATING TO LABOR AND LABOR RELATIONS - MINIMUM WAGE--GRATUITIES (Raises the minimum wage for tipped workers by fifty cents ($.50) per year commencing on January 1, 2020 until the tipped minimum wage is not less than two-thirds (2/3) of the regular minimum wage.)</w:t>
      </w:r>
    </w:p>
    <w:p w:rsidR="006C4702" w:rsidRPr="006C4702" w:rsidRDefault="006C4702" w:rsidP="006C4702">
      <w:pPr>
        <w:spacing w:after="0" w:line="240" w:lineRule="auto"/>
        <w:rPr>
          <w:rFonts w:eastAsia="Times New Roman"/>
        </w:rPr>
      </w:pPr>
    </w:p>
    <w:p w:rsidR="006C4702" w:rsidRPr="006C4702" w:rsidRDefault="006C4702" w:rsidP="006C4702">
      <w:pPr>
        <w:spacing w:after="0" w:line="240" w:lineRule="auto"/>
        <w:rPr>
          <w:rFonts w:eastAsia="Times New Roman"/>
        </w:rPr>
      </w:pPr>
      <w:r w:rsidRPr="006C4702">
        <w:rPr>
          <w:rFonts w:eastAsia="Times New Roman"/>
          <w:color w:val="000000"/>
        </w:rPr>
        <w:t xml:space="preserve">House Bill No. </w:t>
      </w:r>
      <w:hyperlink r:id="rId18" w:history="1">
        <w:r w:rsidRPr="006C4702">
          <w:rPr>
            <w:rFonts w:eastAsia="Times New Roman"/>
            <w:color w:val="0066CC"/>
            <w:u w:val="single"/>
          </w:rPr>
          <w:t>5667</w:t>
        </w:r>
      </w:hyperlink>
      <w:r w:rsidR="00AE41C5">
        <w:rPr>
          <w:rFonts w:eastAsia="Times New Roman"/>
        </w:rPr>
        <w:t xml:space="preserve"> </w:t>
      </w:r>
      <w:r w:rsidRPr="006C4702">
        <w:rPr>
          <w:rFonts w:eastAsia="Times New Roman"/>
          <w:color w:val="000000"/>
        </w:rPr>
        <w:t> Bennett, Edwards, Jacquard, Diaz</w:t>
      </w:r>
      <w:r w:rsidRPr="006C4702">
        <w:rPr>
          <w:rFonts w:eastAsia="Times New Roman"/>
          <w:b/>
          <w:bCs/>
          <w:color w:val="000000"/>
        </w:rPr>
        <w:t>, </w:t>
      </w:r>
      <w:r w:rsidRPr="006C4702">
        <w:rPr>
          <w:rFonts w:eastAsia="Times New Roman"/>
          <w:color w:val="000000"/>
        </w:rPr>
        <w:t>AN ACT RELATING TO PUBLIC UTILITIES AND CARRIERS -- THE ENERGY AND CONSUMER SAVINGS ACT OF 2005 (Establishes minimum energy and water efficiency standards for certain products sold or installed in the state.)</w:t>
      </w:r>
    </w:p>
    <w:p w:rsidR="006C4702" w:rsidRPr="006C4702" w:rsidRDefault="006C4702" w:rsidP="006C4702">
      <w:pPr>
        <w:spacing w:after="0" w:line="240" w:lineRule="auto"/>
        <w:rPr>
          <w:rFonts w:eastAsia="Times New Roman"/>
        </w:rPr>
      </w:pPr>
    </w:p>
    <w:p w:rsidR="00AE41C5" w:rsidRDefault="00AE41C5" w:rsidP="00AE41C5">
      <w:pPr>
        <w:spacing w:after="0" w:line="240" w:lineRule="auto"/>
        <w:rPr>
          <w:rFonts w:eastAsia="Times New Roman"/>
          <w:color w:val="000000"/>
        </w:rPr>
      </w:pPr>
      <w:r w:rsidRPr="00AE41C5">
        <w:rPr>
          <w:rFonts w:eastAsia="Times New Roman"/>
          <w:color w:val="000000"/>
        </w:rPr>
        <w:t xml:space="preserve">House Bill No. </w:t>
      </w:r>
      <w:hyperlink r:id="rId19" w:history="1">
        <w:r w:rsidRPr="00AE41C5">
          <w:rPr>
            <w:rFonts w:eastAsia="Times New Roman"/>
            <w:color w:val="0066CC"/>
            <w:u w:val="single"/>
          </w:rPr>
          <w:t>5671</w:t>
        </w:r>
      </w:hyperlink>
      <w:r>
        <w:rPr>
          <w:rFonts w:eastAsia="Times New Roman"/>
        </w:rPr>
        <w:t xml:space="preserve">  </w:t>
      </w:r>
      <w:r w:rsidRPr="00AE41C5">
        <w:rPr>
          <w:rFonts w:eastAsia="Times New Roman"/>
          <w:color w:val="000000"/>
        </w:rPr>
        <w:t>(Dept. of Environmental Management)</w:t>
      </w:r>
      <w:r>
        <w:rPr>
          <w:rFonts w:eastAsia="Times New Roman"/>
        </w:rPr>
        <w:t xml:space="preserve">  </w:t>
      </w:r>
      <w:proofErr w:type="spellStart"/>
      <w:r w:rsidRPr="00AE41C5">
        <w:rPr>
          <w:rFonts w:eastAsia="Times New Roman"/>
          <w:color w:val="000000"/>
        </w:rPr>
        <w:t>McEntee</w:t>
      </w:r>
      <w:proofErr w:type="spellEnd"/>
      <w:r w:rsidRPr="00AE41C5">
        <w:rPr>
          <w:rFonts w:eastAsia="Times New Roman"/>
          <w:color w:val="000000"/>
        </w:rPr>
        <w:t xml:space="preserve">, </w:t>
      </w:r>
      <w:proofErr w:type="spellStart"/>
      <w:r w:rsidRPr="00AE41C5">
        <w:rPr>
          <w:rFonts w:eastAsia="Times New Roman"/>
          <w:color w:val="000000"/>
        </w:rPr>
        <w:t>Fellela</w:t>
      </w:r>
      <w:proofErr w:type="spellEnd"/>
      <w:r w:rsidRPr="00AE41C5">
        <w:rPr>
          <w:rFonts w:eastAsia="Times New Roman"/>
          <w:color w:val="000000"/>
        </w:rPr>
        <w:t xml:space="preserve">, </w:t>
      </w:r>
      <w:proofErr w:type="spellStart"/>
      <w:r w:rsidRPr="00AE41C5">
        <w:rPr>
          <w:rFonts w:eastAsia="Times New Roman"/>
          <w:color w:val="000000"/>
        </w:rPr>
        <w:t>Ucci</w:t>
      </w:r>
      <w:proofErr w:type="spellEnd"/>
      <w:r w:rsidRPr="00AE41C5">
        <w:rPr>
          <w:rFonts w:eastAsia="Times New Roman"/>
          <w:color w:val="000000"/>
        </w:rPr>
        <w:t xml:space="preserve">, </w:t>
      </w:r>
      <w:proofErr w:type="spellStart"/>
      <w:r w:rsidRPr="00AE41C5">
        <w:rPr>
          <w:rFonts w:eastAsia="Times New Roman"/>
          <w:color w:val="000000"/>
        </w:rPr>
        <w:t>Costantino</w:t>
      </w:r>
      <w:proofErr w:type="spellEnd"/>
      <w:r w:rsidRPr="00AE41C5">
        <w:rPr>
          <w:rFonts w:eastAsia="Times New Roman"/>
          <w:color w:val="000000"/>
        </w:rPr>
        <w:t>, Handy</w:t>
      </w:r>
      <w:r w:rsidRPr="00AE41C5">
        <w:rPr>
          <w:rFonts w:eastAsia="Times New Roman"/>
          <w:b/>
          <w:bCs/>
          <w:color w:val="000000"/>
        </w:rPr>
        <w:t>, </w:t>
      </w:r>
      <w:r w:rsidRPr="00AE41C5">
        <w:rPr>
          <w:rFonts w:eastAsia="Times New Roman"/>
          <w:color w:val="000000"/>
        </w:rPr>
        <w:t>AN ACT RELATING TO HEALTH AND SAFETY - PLASTIC WASTE REDUCTION ACT (Creates the "Plastic Waste Reduction Act" designed to reduce the use of plastic bags by retail establishments by offering recyclable bag options and providing penalties for violations.)</w:t>
      </w:r>
    </w:p>
    <w:p w:rsidR="00AE41C5" w:rsidRDefault="00AE41C5" w:rsidP="00AE41C5">
      <w:pPr>
        <w:spacing w:after="0" w:line="240" w:lineRule="auto"/>
        <w:rPr>
          <w:rFonts w:eastAsia="Times New Roman"/>
          <w:color w:val="000000"/>
        </w:rPr>
      </w:pPr>
    </w:p>
    <w:p w:rsidR="00AE41C5" w:rsidRPr="00AE41C5" w:rsidRDefault="00AE41C5" w:rsidP="00AE41C5">
      <w:pPr>
        <w:spacing w:after="0" w:line="240" w:lineRule="auto"/>
        <w:rPr>
          <w:rFonts w:eastAsia="Times New Roman"/>
        </w:rPr>
      </w:pPr>
    </w:p>
    <w:p w:rsidR="006C4702" w:rsidRPr="006C4702" w:rsidRDefault="006C4702" w:rsidP="006C4702">
      <w:pPr>
        <w:spacing w:after="0" w:line="240" w:lineRule="auto"/>
        <w:rPr>
          <w:rFonts w:eastAsia="Times New Roman"/>
        </w:rPr>
      </w:pPr>
    </w:p>
    <w:p w:rsidR="006C4702" w:rsidRPr="006C4702" w:rsidRDefault="006C4702" w:rsidP="006C4702">
      <w:pPr>
        <w:spacing w:after="0" w:line="240" w:lineRule="auto"/>
        <w:rPr>
          <w:rFonts w:eastAsia="Times New Roman"/>
        </w:rPr>
      </w:pPr>
    </w:p>
    <w:p w:rsidR="00F82C85" w:rsidRPr="00F82C85" w:rsidRDefault="00F82C85" w:rsidP="00F82C85">
      <w:pPr>
        <w:spacing w:after="0" w:line="240" w:lineRule="auto"/>
        <w:rPr>
          <w:rFonts w:eastAsia="Times New Roman"/>
          <w:color w:val="000000"/>
        </w:rPr>
      </w:pPr>
    </w:p>
    <w:p w:rsidR="00F82C85" w:rsidRPr="00F82C85" w:rsidRDefault="00F82C85" w:rsidP="00F82C85">
      <w:pPr>
        <w:spacing w:after="0" w:line="240" w:lineRule="auto"/>
        <w:rPr>
          <w:rFonts w:eastAsia="Times New Roman"/>
        </w:rPr>
      </w:pPr>
    </w:p>
    <w:p w:rsidR="00F82C85" w:rsidRPr="00F82C85" w:rsidRDefault="00F82C85" w:rsidP="00F82C85">
      <w:pPr>
        <w:spacing w:after="0" w:line="240" w:lineRule="auto"/>
        <w:rPr>
          <w:rFonts w:eastAsia="Times New Roman"/>
        </w:rPr>
      </w:pPr>
    </w:p>
    <w:p w:rsidR="00F82C85" w:rsidRDefault="00F82C85"/>
    <w:sectPr w:rsidR="00F82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606E8"/>
    <w:multiLevelType w:val="hybridMultilevel"/>
    <w:tmpl w:val="BA587C88"/>
    <w:lvl w:ilvl="0" w:tplc="0380C70C">
      <w:start w:val="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8421FF0"/>
    <w:multiLevelType w:val="hybridMultilevel"/>
    <w:tmpl w:val="77C64C30"/>
    <w:lvl w:ilvl="0" w:tplc="3D264D64">
      <w:start w:val="1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07FA8"/>
    <w:rsid w:val="000246C0"/>
    <w:rsid w:val="00070EF0"/>
    <w:rsid w:val="00072726"/>
    <w:rsid w:val="00091FCD"/>
    <w:rsid w:val="000C1812"/>
    <w:rsid w:val="000C5C6A"/>
    <w:rsid w:val="000E24AD"/>
    <w:rsid w:val="0010657B"/>
    <w:rsid w:val="00120355"/>
    <w:rsid w:val="0012622E"/>
    <w:rsid w:val="0014562F"/>
    <w:rsid w:val="0016510B"/>
    <w:rsid w:val="001907C2"/>
    <w:rsid w:val="00191C7F"/>
    <w:rsid w:val="001A0950"/>
    <w:rsid w:val="001C52E6"/>
    <w:rsid w:val="001C684C"/>
    <w:rsid w:val="001D1D45"/>
    <w:rsid w:val="001D36C9"/>
    <w:rsid w:val="001D7D49"/>
    <w:rsid w:val="00220E44"/>
    <w:rsid w:val="002228FD"/>
    <w:rsid w:val="00233131"/>
    <w:rsid w:val="00240488"/>
    <w:rsid w:val="00241D18"/>
    <w:rsid w:val="00270C78"/>
    <w:rsid w:val="0027726C"/>
    <w:rsid w:val="00280B74"/>
    <w:rsid w:val="0028482F"/>
    <w:rsid w:val="0029443B"/>
    <w:rsid w:val="002A40EF"/>
    <w:rsid w:val="00323657"/>
    <w:rsid w:val="00334F12"/>
    <w:rsid w:val="003473DF"/>
    <w:rsid w:val="00347FB0"/>
    <w:rsid w:val="0035055F"/>
    <w:rsid w:val="00377037"/>
    <w:rsid w:val="00383AF9"/>
    <w:rsid w:val="00387688"/>
    <w:rsid w:val="003930B8"/>
    <w:rsid w:val="003A1D3A"/>
    <w:rsid w:val="003A4214"/>
    <w:rsid w:val="003D744F"/>
    <w:rsid w:val="003E5156"/>
    <w:rsid w:val="003F5825"/>
    <w:rsid w:val="00405277"/>
    <w:rsid w:val="00420557"/>
    <w:rsid w:val="004274F0"/>
    <w:rsid w:val="004329FC"/>
    <w:rsid w:val="0047286E"/>
    <w:rsid w:val="00484F17"/>
    <w:rsid w:val="00487B91"/>
    <w:rsid w:val="00492F33"/>
    <w:rsid w:val="004A6E9D"/>
    <w:rsid w:val="004C2B7D"/>
    <w:rsid w:val="004D4E2E"/>
    <w:rsid w:val="004E676D"/>
    <w:rsid w:val="005269B9"/>
    <w:rsid w:val="0053259B"/>
    <w:rsid w:val="00535C9C"/>
    <w:rsid w:val="00542CA3"/>
    <w:rsid w:val="00563028"/>
    <w:rsid w:val="005B488F"/>
    <w:rsid w:val="005E724E"/>
    <w:rsid w:val="005F639F"/>
    <w:rsid w:val="005F72A5"/>
    <w:rsid w:val="006030C2"/>
    <w:rsid w:val="00605E6A"/>
    <w:rsid w:val="00607EA0"/>
    <w:rsid w:val="0062618B"/>
    <w:rsid w:val="00632CE5"/>
    <w:rsid w:val="0068322C"/>
    <w:rsid w:val="00690C24"/>
    <w:rsid w:val="006A02DD"/>
    <w:rsid w:val="006B06FE"/>
    <w:rsid w:val="006C4702"/>
    <w:rsid w:val="006F0706"/>
    <w:rsid w:val="006F6E72"/>
    <w:rsid w:val="00722A30"/>
    <w:rsid w:val="00734195"/>
    <w:rsid w:val="00741F9F"/>
    <w:rsid w:val="00757438"/>
    <w:rsid w:val="00760757"/>
    <w:rsid w:val="00762E08"/>
    <w:rsid w:val="00775230"/>
    <w:rsid w:val="007773C1"/>
    <w:rsid w:val="00794A71"/>
    <w:rsid w:val="007A099C"/>
    <w:rsid w:val="007A3EDD"/>
    <w:rsid w:val="007B5098"/>
    <w:rsid w:val="007C017A"/>
    <w:rsid w:val="007D5D67"/>
    <w:rsid w:val="007F4689"/>
    <w:rsid w:val="00804BD9"/>
    <w:rsid w:val="00852104"/>
    <w:rsid w:val="00873240"/>
    <w:rsid w:val="008826FD"/>
    <w:rsid w:val="0088332D"/>
    <w:rsid w:val="008A5130"/>
    <w:rsid w:val="008C3D66"/>
    <w:rsid w:val="008D65C9"/>
    <w:rsid w:val="008E29ED"/>
    <w:rsid w:val="00904715"/>
    <w:rsid w:val="00920366"/>
    <w:rsid w:val="009208AA"/>
    <w:rsid w:val="00937D40"/>
    <w:rsid w:val="009600DF"/>
    <w:rsid w:val="00980A0B"/>
    <w:rsid w:val="0098208B"/>
    <w:rsid w:val="00984015"/>
    <w:rsid w:val="0098725D"/>
    <w:rsid w:val="00987833"/>
    <w:rsid w:val="009A4A21"/>
    <w:rsid w:val="009B66AA"/>
    <w:rsid w:val="009C42A2"/>
    <w:rsid w:val="009C4F7A"/>
    <w:rsid w:val="009D73CD"/>
    <w:rsid w:val="00A15400"/>
    <w:rsid w:val="00A16509"/>
    <w:rsid w:val="00A174AA"/>
    <w:rsid w:val="00A21141"/>
    <w:rsid w:val="00A22FD5"/>
    <w:rsid w:val="00A26B1E"/>
    <w:rsid w:val="00A32F0B"/>
    <w:rsid w:val="00A3689A"/>
    <w:rsid w:val="00A5705F"/>
    <w:rsid w:val="00A82C8A"/>
    <w:rsid w:val="00A85F1D"/>
    <w:rsid w:val="00A86154"/>
    <w:rsid w:val="00A94E4E"/>
    <w:rsid w:val="00AB3BE6"/>
    <w:rsid w:val="00AB4B06"/>
    <w:rsid w:val="00AE41C5"/>
    <w:rsid w:val="00B03BBA"/>
    <w:rsid w:val="00B12895"/>
    <w:rsid w:val="00B20394"/>
    <w:rsid w:val="00B27986"/>
    <w:rsid w:val="00B33408"/>
    <w:rsid w:val="00B34848"/>
    <w:rsid w:val="00B5063A"/>
    <w:rsid w:val="00B560FF"/>
    <w:rsid w:val="00B67F60"/>
    <w:rsid w:val="00B77661"/>
    <w:rsid w:val="00BB3A8A"/>
    <w:rsid w:val="00BC451B"/>
    <w:rsid w:val="00BD0524"/>
    <w:rsid w:val="00BE2333"/>
    <w:rsid w:val="00BE67A3"/>
    <w:rsid w:val="00C00FCE"/>
    <w:rsid w:val="00C40654"/>
    <w:rsid w:val="00C472E1"/>
    <w:rsid w:val="00C564F9"/>
    <w:rsid w:val="00C63B0F"/>
    <w:rsid w:val="00C77596"/>
    <w:rsid w:val="00CA0D6C"/>
    <w:rsid w:val="00CE76AF"/>
    <w:rsid w:val="00D00504"/>
    <w:rsid w:val="00D023AE"/>
    <w:rsid w:val="00D0717C"/>
    <w:rsid w:val="00D42B5D"/>
    <w:rsid w:val="00D6167C"/>
    <w:rsid w:val="00D66AEC"/>
    <w:rsid w:val="00D94464"/>
    <w:rsid w:val="00D9728E"/>
    <w:rsid w:val="00DC5803"/>
    <w:rsid w:val="00DD39C5"/>
    <w:rsid w:val="00DF7D09"/>
    <w:rsid w:val="00E0204A"/>
    <w:rsid w:val="00E04430"/>
    <w:rsid w:val="00E1316C"/>
    <w:rsid w:val="00E31544"/>
    <w:rsid w:val="00E3728F"/>
    <w:rsid w:val="00E456CA"/>
    <w:rsid w:val="00E56D53"/>
    <w:rsid w:val="00E65707"/>
    <w:rsid w:val="00E70240"/>
    <w:rsid w:val="00E74903"/>
    <w:rsid w:val="00E74B44"/>
    <w:rsid w:val="00E83119"/>
    <w:rsid w:val="00EA1D39"/>
    <w:rsid w:val="00EA44E2"/>
    <w:rsid w:val="00EB59AA"/>
    <w:rsid w:val="00EC62C6"/>
    <w:rsid w:val="00EC6CA4"/>
    <w:rsid w:val="00EE745C"/>
    <w:rsid w:val="00EF03DE"/>
    <w:rsid w:val="00F03354"/>
    <w:rsid w:val="00F034F4"/>
    <w:rsid w:val="00F24D2D"/>
    <w:rsid w:val="00F33456"/>
    <w:rsid w:val="00F35692"/>
    <w:rsid w:val="00F357B6"/>
    <w:rsid w:val="00F45839"/>
    <w:rsid w:val="00F73841"/>
    <w:rsid w:val="00F75A69"/>
    <w:rsid w:val="00F766D8"/>
    <w:rsid w:val="00F82C85"/>
    <w:rsid w:val="00F901B4"/>
    <w:rsid w:val="00FA15F2"/>
    <w:rsid w:val="00FC23B2"/>
    <w:rsid w:val="00FD05DF"/>
    <w:rsid w:val="00FE7CFF"/>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NormalWeb">
    <w:name w:val="Normal (Web)"/>
    <w:basedOn w:val="Normal"/>
    <w:uiPriority w:val="99"/>
    <w:semiHidden/>
    <w:unhideWhenUsed/>
    <w:rsid w:val="007B5098"/>
    <w:pPr>
      <w:spacing w:before="100" w:beforeAutospacing="1" w:after="100" w:afterAutospacing="1" w:line="240" w:lineRule="auto"/>
    </w:pPr>
    <w:rPr>
      <w:rFonts w:eastAsia="Times New Roman"/>
    </w:rPr>
  </w:style>
  <w:style w:type="table" w:styleId="TableGrid">
    <w:name w:val="Table Grid"/>
    <w:basedOn w:val="TableNormal"/>
    <w:uiPriority w:val="39"/>
    <w:rsid w:val="00F73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840">
      <w:bodyDiv w:val="1"/>
      <w:marLeft w:val="0"/>
      <w:marRight w:val="0"/>
      <w:marTop w:val="0"/>
      <w:marBottom w:val="0"/>
      <w:divBdr>
        <w:top w:val="none" w:sz="0" w:space="0" w:color="auto"/>
        <w:left w:val="none" w:sz="0" w:space="0" w:color="auto"/>
        <w:bottom w:val="none" w:sz="0" w:space="0" w:color="auto"/>
        <w:right w:val="none" w:sz="0" w:space="0" w:color="auto"/>
      </w:divBdr>
    </w:div>
    <w:div w:id="17974982">
      <w:bodyDiv w:val="1"/>
      <w:marLeft w:val="0"/>
      <w:marRight w:val="0"/>
      <w:marTop w:val="0"/>
      <w:marBottom w:val="0"/>
      <w:divBdr>
        <w:top w:val="none" w:sz="0" w:space="0" w:color="auto"/>
        <w:left w:val="none" w:sz="0" w:space="0" w:color="auto"/>
        <w:bottom w:val="none" w:sz="0" w:space="0" w:color="auto"/>
        <w:right w:val="none" w:sz="0" w:space="0" w:color="auto"/>
      </w:divBdr>
    </w:div>
    <w:div w:id="20790643">
      <w:bodyDiv w:val="1"/>
      <w:marLeft w:val="0"/>
      <w:marRight w:val="0"/>
      <w:marTop w:val="0"/>
      <w:marBottom w:val="0"/>
      <w:divBdr>
        <w:top w:val="none" w:sz="0" w:space="0" w:color="auto"/>
        <w:left w:val="none" w:sz="0" w:space="0" w:color="auto"/>
        <w:bottom w:val="none" w:sz="0" w:space="0" w:color="auto"/>
        <w:right w:val="none" w:sz="0" w:space="0" w:color="auto"/>
      </w:divBdr>
    </w:div>
    <w:div w:id="60563520">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42873">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5494433">
      <w:bodyDiv w:val="1"/>
      <w:marLeft w:val="0"/>
      <w:marRight w:val="0"/>
      <w:marTop w:val="0"/>
      <w:marBottom w:val="0"/>
      <w:divBdr>
        <w:top w:val="none" w:sz="0" w:space="0" w:color="auto"/>
        <w:left w:val="none" w:sz="0" w:space="0" w:color="auto"/>
        <w:bottom w:val="none" w:sz="0" w:space="0" w:color="auto"/>
        <w:right w:val="none" w:sz="0" w:space="0" w:color="auto"/>
      </w:divBdr>
      <w:divsChild>
        <w:div w:id="2106727292">
          <w:marLeft w:val="3930"/>
          <w:marRight w:val="0"/>
          <w:marTop w:val="0"/>
          <w:marBottom w:val="0"/>
          <w:divBdr>
            <w:top w:val="none" w:sz="0" w:space="0" w:color="auto"/>
            <w:left w:val="none" w:sz="0" w:space="0" w:color="auto"/>
            <w:bottom w:val="none" w:sz="0" w:space="0" w:color="auto"/>
            <w:right w:val="none" w:sz="0" w:space="0" w:color="auto"/>
          </w:divBdr>
        </w:div>
        <w:div w:id="1849513787">
          <w:marLeft w:val="983"/>
          <w:marRight w:val="0"/>
          <w:marTop w:val="0"/>
          <w:marBottom w:val="0"/>
          <w:divBdr>
            <w:top w:val="none" w:sz="0" w:space="0" w:color="auto"/>
            <w:left w:val="none" w:sz="0" w:space="0" w:color="auto"/>
            <w:bottom w:val="none" w:sz="0" w:space="0" w:color="auto"/>
            <w:right w:val="none" w:sz="0" w:space="0" w:color="auto"/>
          </w:divBdr>
        </w:div>
        <w:div w:id="212087854">
          <w:marLeft w:val="0"/>
          <w:marRight w:val="0"/>
          <w:marTop w:val="0"/>
          <w:marBottom w:val="0"/>
          <w:divBdr>
            <w:top w:val="none" w:sz="0" w:space="0" w:color="auto"/>
            <w:left w:val="none" w:sz="0" w:space="0" w:color="auto"/>
            <w:bottom w:val="none" w:sz="0" w:space="0" w:color="auto"/>
            <w:right w:val="none" w:sz="0" w:space="0" w:color="auto"/>
          </w:divBdr>
        </w:div>
        <w:div w:id="1389500992">
          <w:marLeft w:val="0"/>
          <w:marRight w:val="0"/>
          <w:marTop w:val="0"/>
          <w:marBottom w:val="0"/>
          <w:divBdr>
            <w:top w:val="none" w:sz="0" w:space="0" w:color="auto"/>
            <w:left w:val="none" w:sz="0" w:space="0" w:color="auto"/>
            <w:bottom w:val="none" w:sz="0" w:space="0" w:color="auto"/>
            <w:right w:val="none" w:sz="0" w:space="0" w:color="auto"/>
          </w:divBdr>
        </w:div>
      </w:divsChild>
    </w:div>
    <w:div w:id="146824850">
      <w:bodyDiv w:val="1"/>
      <w:marLeft w:val="0"/>
      <w:marRight w:val="0"/>
      <w:marTop w:val="0"/>
      <w:marBottom w:val="0"/>
      <w:divBdr>
        <w:top w:val="none" w:sz="0" w:space="0" w:color="auto"/>
        <w:left w:val="none" w:sz="0" w:space="0" w:color="auto"/>
        <w:bottom w:val="none" w:sz="0" w:space="0" w:color="auto"/>
        <w:right w:val="none" w:sz="0" w:space="0" w:color="auto"/>
      </w:divBdr>
    </w:div>
    <w:div w:id="154566020">
      <w:bodyDiv w:val="1"/>
      <w:marLeft w:val="0"/>
      <w:marRight w:val="0"/>
      <w:marTop w:val="0"/>
      <w:marBottom w:val="0"/>
      <w:divBdr>
        <w:top w:val="none" w:sz="0" w:space="0" w:color="auto"/>
        <w:left w:val="none" w:sz="0" w:space="0" w:color="auto"/>
        <w:bottom w:val="none" w:sz="0" w:space="0" w:color="auto"/>
        <w:right w:val="none" w:sz="0" w:space="0" w:color="auto"/>
      </w:divBdr>
    </w:div>
    <w:div w:id="158155624">
      <w:bodyDiv w:val="1"/>
      <w:marLeft w:val="0"/>
      <w:marRight w:val="0"/>
      <w:marTop w:val="0"/>
      <w:marBottom w:val="0"/>
      <w:divBdr>
        <w:top w:val="none" w:sz="0" w:space="0" w:color="auto"/>
        <w:left w:val="none" w:sz="0" w:space="0" w:color="auto"/>
        <w:bottom w:val="none" w:sz="0" w:space="0" w:color="auto"/>
        <w:right w:val="none" w:sz="0" w:space="0" w:color="auto"/>
      </w:divBdr>
    </w:div>
    <w:div w:id="176625359">
      <w:bodyDiv w:val="1"/>
      <w:marLeft w:val="0"/>
      <w:marRight w:val="0"/>
      <w:marTop w:val="0"/>
      <w:marBottom w:val="0"/>
      <w:divBdr>
        <w:top w:val="none" w:sz="0" w:space="0" w:color="auto"/>
        <w:left w:val="none" w:sz="0" w:space="0" w:color="auto"/>
        <w:bottom w:val="none" w:sz="0" w:space="0" w:color="auto"/>
        <w:right w:val="none" w:sz="0" w:space="0" w:color="auto"/>
      </w:divBdr>
    </w:div>
    <w:div w:id="240600078">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37750">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1517964">
      <w:bodyDiv w:val="1"/>
      <w:marLeft w:val="0"/>
      <w:marRight w:val="0"/>
      <w:marTop w:val="0"/>
      <w:marBottom w:val="0"/>
      <w:divBdr>
        <w:top w:val="none" w:sz="0" w:space="0" w:color="auto"/>
        <w:left w:val="none" w:sz="0" w:space="0" w:color="auto"/>
        <w:bottom w:val="none" w:sz="0" w:space="0" w:color="auto"/>
        <w:right w:val="none" w:sz="0" w:space="0" w:color="auto"/>
      </w:divBdr>
    </w:div>
    <w:div w:id="293685108">
      <w:bodyDiv w:val="1"/>
      <w:marLeft w:val="0"/>
      <w:marRight w:val="0"/>
      <w:marTop w:val="0"/>
      <w:marBottom w:val="0"/>
      <w:divBdr>
        <w:top w:val="none" w:sz="0" w:space="0" w:color="auto"/>
        <w:left w:val="none" w:sz="0" w:space="0" w:color="auto"/>
        <w:bottom w:val="none" w:sz="0" w:space="0" w:color="auto"/>
        <w:right w:val="none" w:sz="0" w:space="0" w:color="auto"/>
      </w:divBdr>
    </w:div>
    <w:div w:id="316375028">
      <w:bodyDiv w:val="1"/>
      <w:marLeft w:val="0"/>
      <w:marRight w:val="0"/>
      <w:marTop w:val="0"/>
      <w:marBottom w:val="0"/>
      <w:divBdr>
        <w:top w:val="none" w:sz="0" w:space="0" w:color="auto"/>
        <w:left w:val="none" w:sz="0" w:space="0" w:color="auto"/>
        <w:bottom w:val="none" w:sz="0" w:space="0" w:color="auto"/>
        <w:right w:val="none" w:sz="0" w:space="0" w:color="auto"/>
      </w:divBdr>
    </w:div>
    <w:div w:id="332614850">
      <w:bodyDiv w:val="1"/>
      <w:marLeft w:val="0"/>
      <w:marRight w:val="0"/>
      <w:marTop w:val="0"/>
      <w:marBottom w:val="0"/>
      <w:divBdr>
        <w:top w:val="none" w:sz="0" w:space="0" w:color="auto"/>
        <w:left w:val="none" w:sz="0" w:space="0" w:color="auto"/>
        <w:bottom w:val="none" w:sz="0" w:space="0" w:color="auto"/>
        <w:right w:val="none" w:sz="0" w:space="0" w:color="auto"/>
      </w:divBdr>
      <w:divsChild>
        <w:div w:id="4940264">
          <w:marLeft w:val="3402"/>
          <w:marRight w:val="0"/>
          <w:marTop w:val="0"/>
          <w:marBottom w:val="0"/>
          <w:divBdr>
            <w:top w:val="none" w:sz="0" w:space="0" w:color="auto"/>
            <w:left w:val="none" w:sz="0" w:space="0" w:color="auto"/>
            <w:bottom w:val="none" w:sz="0" w:space="0" w:color="auto"/>
            <w:right w:val="none" w:sz="0" w:space="0" w:color="auto"/>
          </w:divBdr>
        </w:div>
        <w:div w:id="485053381">
          <w:marLeft w:val="850"/>
          <w:marRight w:val="0"/>
          <w:marTop w:val="0"/>
          <w:marBottom w:val="0"/>
          <w:divBdr>
            <w:top w:val="none" w:sz="0" w:space="0" w:color="auto"/>
            <w:left w:val="none" w:sz="0" w:space="0" w:color="auto"/>
            <w:bottom w:val="none" w:sz="0" w:space="0" w:color="auto"/>
            <w:right w:val="none" w:sz="0" w:space="0" w:color="auto"/>
          </w:divBdr>
        </w:div>
        <w:div w:id="1564288575">
          <w:marLeft w:val="0"/>
          <w:marRight w:val="0"/>
          <w:marTop w:val="0"/>
          <w:marBottom w:val="0"/>
          <w:divBdr>
            <w:top w:val="none" w:sz="0" w:space="0" w:color="auto"/>
            <w:left w:val="none" w:sz="0" w:space="0" w:color="auto"/>
            <w:bottom w:val="none" w:sz="0" w:space="0" w:color="auto"/>
            <w:right w:val="none" w:sz="0" w:space="0" w:color="auto"/>
          </w:divBdr>
        </w:div>
        <w:div w:id="1188715590">
          <w:marLeft w:val="0"/>
          <w:marRight w:val="0"/>
          <w:marTop w:val="0"/>
          <w:marBottom w:val="0"/>
          <w:divBdr>
            <w:top w:val="none" w:sz="0" w:space="0" w:color="auto"/>
            <w:left w:val="none" w:sz="0" w:space="0" w:color="auto"/>
            <w:bottom w:val="none" w:sz="0" w:space="0" w:color="auto"/>
            <w:right w:val="none" w:sz="0" w:space="0" w:color="auto"/>
          </w:divBdr>
        </w:div>
      </w:divsChild>
    </w:div>
    <w:div w:id="334309323">
      <w:bodyDiv w:val="1"/>
      <w:marLeft w:val="0"/>
      <w:marRight w:val="0"/>
      <w:marTop w:val="0"/>
      <w:marBottom w:val="0"/>
      <w:divBdr>
        <w:top w:val="none" w:sz="0" w:space="0" w:color="auto"/>
        <w:left w:val="none" w:sz="0" w:space="0" w:color="auto"/>
        <w:bottom w:val="none" w:sz="0" w:space="0" w:color="auto"/>
        <w:right w:val="none" w:sz="0" w:space="0" w:color="auto"/>
      </w:divBdr>
    </w:div>
    <w:div w:id="354384923">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54981">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08820">
      <w:bodyDiv w:val="1"/>
      <w:marLeft w:val="0"/>
      <w:marRight w:val="0"/>
      <w:marTop w:val="0"/>
      <w:marBottom w:val="0"/>
      <w:divBdr>
        <w:top w:val="none" w:sz="0" w:space="0" w:color="auto"/>
        <w:left w:val="none" w:sz="0" w:space="0" w:color="auto"/>
        <w:bottom w:val="none" w:sz="0" w:space="0" w:color="auto"/>
        <w:right w:val="none" w:sz="0" w:space="0" w:color="auto"/>
      </w:divBdr>
    </w:div>
    <w:div w:id="415325131">
      <w:bodyDiv w:val="1"/>
      <w:marLeft w:val="0"/>
      <w:marRight w:val="0"/>
      <w:marTop w:val="0"/>
      <w:marBottom w:val="0"/>
      <w:divBdr>
        <w:top w:val="none" w:sz="0" w:space="0" w:color="auto"/>
        <w:left w:val="none" w:sz="0" w:space="0" w:color="auto"/>
        <w:bottom w:val="none" w:sz="0" w:space="0" w:color="auto"/>
        <w:right w:val="none" w:sz="0" w:space="0" w:color="auto"/>
      </w:divBdr>
    </w:div>
    <w:div w:id="426393516">
      <w:bodyDiv w:val="1"/>
      <w:marLeft w:val="0"/>
      <w:marRight w:val="0"/>
      <w:marTop w:val="0"/>
      <w:marBottom w:val="0"/>
      <w:divBdr>
        <w:top w:val="none" w:sz="0" w:space="0" w:color="auto"/>
        <w:left w:val="none" w:sz="0" w:space="0" w:color="auto"/>
        <w:bottom w:val="none" w:sz="0" w:space="0" w:color="auto"/>
        <w:right w:val="none" w:sz="0" w:space="0" w:color="auto"/>
      </w:divBdr>
    </w:div>
    <w:div w:id="428507084">
      <w:bodyDiv w:val="1"/>
      <w:marLeft w:val="0"/>
      <w:marRight w:val="0"/>
      <w:marTop w:val="0"/>
      <w:marBottom w:val="0"/>
      <w:divBdr>
        <w:top w:val="none" w:sz="0" w:space="0" w:color="auto"/>
        <w:left w:val="none" w:sz="0" w:space="0" w:color="auto"/>
        <w:bottom w:val="none" w:sz="0" w:space="0" w:color="auto"/>
        <w:right w:val="none" w:sz="0" w:space="0" w:color="auto"/>
      </w:divBdr>
    </w:div>
    <w:div w:id="432551891">
      <w:bodyDiv w:val="1"/>
      <w:marLeft w:val="0"/>
      <w:marRight w:val="0"/>
      <w:marTop w:val="0"/>
      <w:marBottom w:val="0"/>
      <w:divBdr>
        <w:top w:val="none" w:sz="0" w:space="0" w:color="auto"/>
        <w:left w:val="none" w:sz="0" w:space="0" w:color="auto"/>
        <w:bottom w:val="none" w:sz="0" w:space="0" w:color="auto"/>
        <w:right w:val="none" w:sz="0" w:space="0" w:color="auto"/>
      </w:divBdr>
    </w:div>
    <w:div w:id="447041726">
      <w:bodyDiv w:val="1"/>
      <w:marLeft w:val="0"/>
      <w:marRight w:val="0"/>
      <w:marTop w:val="0"/>
      <w:marBottom w:val="0"/>
      <w:divBdr>
        <w:top w:val="none" w:sz="0" w:space="0" w:color="auto"/>
        <w:left w:val="none" w:sz="0" w:space="0" w:color="auto"/>
        <w:bottom w:val="none" w:sz="0" w:space="0" w:color="auto"/>
        <w:right w:val="none" w:sz="0" w:space="0" w:color="auto"/>
      </w:divBdr>
      <w:divsChild>
        <w:div w:id="1384716381">
          <w:marLeft w:val="3930"/>
          <w:marRight w:val="0"/>
          <w:marTop w:val="0"/>
          <w:marBottom w:val="0"/>
          <w:divBdr>
            <w:top w:val="none" w:sz="0" w:space="0" w:color="auto"/>
            <w:left w:val="none" w:sz="0" w:space="0" w:color="auto"/>
            <w:bottom w:val="none" w:sz="0" w:space="0" w:color="auto"/>
            <w:right w:val="none" w:sz="0" w:space="0" w:color="auto"/>
          </w:divBdr>
        </w:div>
        <w:div w:id="1060713259">
          <w:marLeft w:val="983"/>
          <w:marRight w:val="0"/>
          <w:marTop w:val="0"/>
          <w:marBottom w:val="0"/>
          <w:divBdr>
            <w:top w:val="none" w:sz="0" w:space="0" w:color="auto"/>
            <w:left w:val="none" w:sz="0" w:space="0" w:color="auto"/>
            <w:bottom w:val="none" w:sz="0" w:space="0" w:color="auto"/>
            <w:right w:val="none" w:sz="0" w:space="0" w:color="auto"/>
          </w:divBdr>
        </w:div>
        <w:div w:id="249893728">
          <w:marLeft w:val="0"/>
          <w:marRight w:val="0"/>
          <w:marTop w:val="0"/>
          <w:marBottom w:val="0"/>
          <w:divBdr>
            <w:top w:val="none" w:sz="0" w:space="0" w:color="auto"/>
            <w:left w:val="none" w:sz="0" w:space="0" w:color="auto"/>
            <w:bottom w:val="none" w:sz="0" w:space="0" w:color="auto"/>
            <w:right w:val="none" w:sz="0" w:space="0" w:color="auto"/>
          </w:divBdr>
        </w:div>
        <w:div w:id="1763531299">
          <w:marLeft w:val="0"/>
          <w:marRight w:val="0"/>
          <w:marTop w:val="0"/>
          <w:marBottom w:val="0"/>
          <w:divBdr>
            <w:top w:val="none" w:sz="0" w:space="0" w:color="auto"/>
            <w:left w:val="none" w:sz="0" w:space="0" w:color="auto"/>
            <w:bottom w:val="none" w:sz="0" w:space="0" w:color="auto"/>
            <w:right w:val="none" w:sz="0" w:space="0" w:color="auto"/>
          </w:divBdr>
        </w:div>
        <w:div w:id="533082545">
          <w:marLeft w:val="3930"/>
          <w:marRight w:val="0"/>
          <w:marTop w:val="0"/>
          <w:marBottom w:val="0"/>
          <w:divBdr>
            <w:top w:val="none" w:sz="0" w:space="0" w:color="auto"/>
            <w:left w:val="none" w:sz="0" w:space="0" w:color="auto"/>
            <w:bottom w:val="none" w:sz="0" w:space="0" w:color="auto"/>
            <w:right w:val="none" w:sz="0" w:space="0" w:color="auto"/>
          </w:divBdr>
        </w:div>
        <w:div w:id="1949897186">
          <w:marLeft w:val="983"/>
          <w:marRight w:val="0"/>
          <w:marTop w:val="0"/>
          <w:marBottom w:val="0"/>
          <w:divBdr>
            <w:top w:val="none" w:sz="0" w:space="0" w:color="auto"/>
            <w:left w:val="none" w:sz="0" w:space="0" w:color="auto"/>
            <w:bottom w:val="none" w:sz="0" w:space="0" w:color="auto"/>
            <w:right w:val="none" w:sz="0" w:space="0" w:color="auto"/>
          </w:divBdr>
        </w:div>
        <w:div w:id="1308054334">
          <w:marLeft w:val="0"/>
          <w:marRight w:val="0"/>
          <w:marTop w:val="0"/>
          <w:marBottom w:val="0"/>
          <w:divBdr>
            <w:top w:val="none" w:sz="0" w:space="0" w:color="auto"/>
            <w:left w:val="none" w:sz="0" w:space="0" w:color="auto"/>
            <w:bottom w:val="none" w:sz="0" w:space="0" w:color="auto"/>
            <w:right w:val="none" w:sz="0" w:space="0" w:color="auto"/>
          </w:divBdr>
          <w:divsChild>
            <w:div w:id="525486616">
              <w:marLeft w:val="0"/>
              <w:marRight w:val="0"/>
              <w:marTop w:val="0"/>
              <w:marBottom w:val="0"/>
              <w:divBdr>
                <w:top w:val="none" w:sz="0" w:space="0" w:color="auto"/>
                <w:left w:val="none" w:sz="0" w:space="0" w:color="auto"/>
                <w:bottom w:val="none" w:sz="0" w:space="0" w:color="auto"/>
                <w:right w:val="none" w:sz="0" w:space="0" w:color="auto"/>
              </w:divBdr>
            </w:div>
            <w:div w:id="4215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277">
      <w:bodyDiv w:val="1"/>
      <w:marLeft w:val="0"/>
      <w:marRight w:val="0"/>
      <w:marTop w:val="0"/>
      <w:marBottom w:val="0"/>
      <w:divBdr>
        <w:top w:val="none" w:sz="0" w:space="0" w:color="auto"/>
        <w:left w:val="none" w:sz="0" w:space="0" w:color="auto"/>
        <w:bottom w:val="none" w:sz="0" w:space="0" w:color="auto"/>
        <w:right w:val="none" w:sz="0" w:space="0" w:color="auto"/>
      </w:divBdr>
    </w:div>
    <w:div w:id="449713026">
      <w:bodyDiv w:val="1"/>
      <w:marLeft w:val="0"/>
      <w:marRight w:val="0"/>
      <w:marTop w:val="0"/>
      <w:marBottom w:val="0"/>
      <w:divBdr>
        <w:top w:val="none" w:sz="0" w:space="0" w:color="auto"/>
        <w:left w:val="none" w:sz="0" w:space="0" w:color="auto"/>
        <w:bottom w:val="none" w:sz="0" w:space="0" w:color="auto"/>
        <w:right w:val="none" w:sz="0" w:space="0" w:color="auto"/>
      </w:divBdr>
    </w:div>
    <w:div w:id="450825487">
      <w:bodyDiv w:val="1"/>
      <w:marLeft w:val="0"/>
      <w:marRight w:val="0"/>
      <w:marTop w:val="0"/>
      <w:marBottom w:val="0"/>
      <w:divBdr>
        <w:top w:val="none" w:sz="0" w:space="0" w:color="auto"/>
        <w:left w:val="none" w:sz="0" w:space="0" w:color="auto"/>
        <w:bottom w:val="none" w:sz="0" w:space="0" w:color="auto"/>
        <w:right w:val="none" w:sz="0" w:space="0" w:color="auto"/>
      </w:divBdr>
    </w:div>
    <w:div w:id="460804269">
      <w:bodyDiv w:val="1"/>
      <w:marLeft w:val="0"/>
      <w:marRight w:val="0"/>
      <w:marTop w:val="0"/>
      <w:marBottom w:val="0"/>
      <w:divBdr>
        <w:top w:val="none" w:sz="0" w:space="0" w:color="auto"/>
        <w:left w:val="none" w:sz="0" w:space="0" w:color="auto"/>
        <w:bottom w:val="none" w:sz="0" w:space="0" w:color="auto"/>
        <w:right w:val="none" w:sz="0" w:space="0" w:color="auto"/>
      </w:divBdr>
    </w:div>
    <w:div w:id="479420970">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2978">
      <w:bodyDiv w:val="1"/>
      <w:marLeft w:val="0"/>
      <w:marRight w:val="0"/>
      <w:marTop w:val="0"/>
      <w:marBottom w:val="0"/>
      <w:divBdr>
        <w:top w:val="none" w:sz="0" w:space="0" w:color="auto"/>
        <w:left w:val="none" w:sz="0" w:space="0" w:color="auto"/>
        <w:bottom w:val="none" w:sz="0" w:space="0" w:color="auto"/>
        <w:right w:val="none" w:sz="0" w:space="0" w:color="auto"/>
      </w:divBdr>
    </w:div>
    <w:div w:id="539902849">
      <w:bodyDiv w:val="1"/>
      <w:marLeft w:val="0"/>
      <w:marRight w:val="0"/>
      <w:marTop w:val="0"/>
      <w:marBottom w:val="0"/>
      <w:divBdr>
        <w:top w:val="none" w:sz="0" w:space="0" w:color="auto"/>
        <w:left w:val="none" w:sz="0" w:space="0" w:color="auto"/>
        <w:bottom w:val="none" w:sz="0" w:space="0" w:color="auto"/>
        <w:right w:val="none" w:sz="0" w:space="0" w:color="auto"/>
      </w:divBdr>
    </w:div>
    <w:div w:id="560604058">
      <w:bodyDiv w:val="1"/>
      <w:marLeft w:val="0"/>
      <w:marRight w:val="0"/>
      <w:marTop w:val="0"/>
      <w:marBottom w:val="0"/>
      <w:divBdr>
        <w:top w:val="none" w:sz="0" w:space="0" w:color="auto"/>
        <w:left w:val="none" w:sz="0" w:space="0" w:color="auto"/>
        <w:bottom w:val="none" w:sz="0" w:space="0" w:color="auto"/>
        <w:right w:val="none" w:sz="0" w:space="0" w:color="auto"/>
      </w:divBdr>
    </w:div>
    <w:div w:id="566383921">
      <w:bodyDiv w:val="1"/>
      <w:marLeft w:val="0"/>
      <w:marRight w:val="0"/>
      <w:marTop w:val="0"/>
      <w:marBottom w:val="0"/>
      <w:divBdr>
        <w:top w:val="none" w:sz="0" w:space="0" w:color="auto"/>
        <w:left w:val="none" w:sz="0" w:space="0" w:color="auto"/>
        <w:bottom w:val="none" w:sz="0" w:space="0" w:color="auto"/>
        <w:right w:val="none" w:sz="0" w:space="0" w:color="auto"/>
      </w:divBdr>
    </w:div>
    <w:div w:id="566497325">
      <w:bodyDiv w:val="1"/>
      <w:marLeft w:val="0"/>
      <w:marRight w:val="0"/>
      <w:marTop w:val="0"/>
      <w:marBottom w:val="0"/>
      <w:divBdr>
        <w:top w:val="none" w:sz="0" w:space="0" w:color="auto"/>
        <w:left w:val="none" w:sz="0" w:space="0" w:color="auto"/>
        <w:bottom w:val="none" w:sz="0" w:space="0" w:color="auto"/>
        <w:right w:val="none" w:sz="0" w:space="0" w:color="auto"/>
      </w:divBdr>
    </w:div>
    <w:div w:id="595097146">
      <w:bodyDiv w:val="1"/>
      <w:marLeft w:val="0"/>
      <w:marRight w:val="0"/>
      <w:marTop w:val="0"/>
      <w:marBottom w:val="0"/>
      <w:divBdr>
        <w:top w:val="none" w:sz="0" w:space="0" w:color="auto"/>
        <w:left w:val="none" w:sz="0" w:space="0" w:color="auto"/>
        <w:bottom w:val="none" w:sz="0" w:space="0" w:color="auto"/>
        <w:right w:val="none" w:sz="0" w:space="0" w:color="auto"/>
      </w:divBdr>
    </w:div>
    <w:div w:id="598564983">
      <w:bodyDiv w:val="1"/>
      <w:marLeft w:val="0"/>
      <w:marRight w:val="0"/>
      <w:marTop w:val="0"/>
      <w:marBottom w:val="0"/>
      <w:divBdr>
        <w:top w:val="none" w:sz="0" w:space="0" w:color="auto"/>
        <w:left w:val="none" w:sz="0" w:space="0" w:color="auto"/>
        <w:bottom w:val="none" w:sz="0" w:space="0" w:color="auto"/>
        <w:right w:val="none" w:sz="0" w:space="0" w:color="auto"/>
      </w:divBdr>
    </w:div>
    <w:div w:id="630280880">
      <w:bodyDiv w:val="1"/>
      <w:marLeft w:val="0"/>
      <w:marRight w:val="0"/>
      <w:marTop w:val="0"/>
      <w:marBottom w:val="0"/>
      <w:divBdr>
        <w:top w:val="none" w:sz="0" w:space="0" w:color="auto"/>
        <w:left w:val="none" w:sz="0" w:space="0" w:color="auto"/>
        <w:bottom w:val="none" w:sz="0" w:space="0" w:color="auto"/>
        <w:right w:val="none" w:sz="0" w:space="0" w:color="auto"/>
      </w:divBdr>
    </w:div>
    <w:div w:id="63039915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44504935">
      <w:bodyDiv w:val="1"/>
      <w:marLeft w:val="0"/>
      <w:marRight w:val="0"/>
      <w:marTop w:val="0"/>
      <w:marBottom w:val="0"/>
      <w:divBdr>
        <w:top w:val="none" w:sz="0" w:space="0" w:color="auto"/>
        <w:left w:val="none" w:sz="0" w:space="0" w:color="auto"/>
        <w:bottom w:val="none" w:sz="0" w:space="0" w:color="auto"/>
        <w:right w:val="none" w:sz="0" w:space="0" w:color="auto"/>
      </w:divBdr>
    </w:div>
    <w:div w:id="648367097">
      <w:bodyDiv w:val="1"/>
      <w:marLeft w:val="0"/>
      <w:marRight w:val="0"/>
      <w:marTop w:val="0"/>
      <w:marBottom w:val="0"/>
      <w:divBdr>
        <w:top w:val="none" w:sz="0" w:space="0" w:color="auto"/>
        <w:left w:val="none" w:sz="0" w:space="0" w:color="auto"/>
        <w:bottom w:val="none" w:sz="0" w:space="0" w:color="auto"/>
        <w:right w:val="none" w:sz="0" w:space="0" w:color="auto"/>
      </w:divBdr>
    </w:div>
    <w:div w:id="673455315">
      <w:bodyDiv w:val="1"/>
      <w:marLeft w:val="0"/>
      <w:marRight w:val="0"/>
      <w:marTop w:val="0"/>
      <w:marBottom w:val="0"/>
      <w:divBdr>
        <w:top w:val="none" w:sz="0" w:space="0" w:color="auto"/>
        <w:left w:val="none" w:sz="0" w:space="0" w:color="auto"/>
        <w:bottom w:val="none" w:sz="0" w:space="0" w:color="auto"/>
        <w:right w:val="none" w:sz="0" w:space="0" w:color="auto"/>
      </w:divBdr>
    </w:div>
    <w:div w:id="677200662">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747500">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696809675">
      <w:bodyDiv w:val="1"/>
      <w:marLeft w:val="0"/>
      <w:marRight w:val="0"/>
      <w:marTop w:val="0"/>
      <w:marBottom w:val="0"/>
      <w:divBdr>
        <w:top w:val="none" w:sz="0" w:space="0" w:color="auto"/>
        <w:left w:val="none" w:sz="0" w:space="0" w:color="auto"/>
        <w:bottom w:val="none" w:sz="0" w:space="0" w:color="auto"/>
        <w:right w:val="none" w:sz="0" w:space="0" w:color="auto"/>
      </w:divBdr>
    </w:div>
    <w:div w:id="699362213">
      <w:bodyDiv w:val="1"/>
      <w:marLeft w:val="0"/>
      <w:marRight w:val="0"/>
      <w:marTop w:val="0"/>
      <w:marBottom w:val="0"/>
      <w:divBdr>
        <w:top w:val="none" w:sz="0" w:space="0" w:color="auto"/>
        <w:left w:val="none" w:sz="0" w:space="0" w:color="auto"/>
        <w:bottom w:val="none" w:sz="0" w:space="0" w:color="auto"/>
        <w:right w:val="none" w:sz="0" w:space="0" w:color="auto"/>
      </w:divBdr>
    </w:div>
    <w:div w:id="700787836">
      <w:bodyDiv w:val="1"/>
      <w:marLeft w:val="0"/>
      <w:marRight w:val="0"/>
      <w:marTop w:val="0"/>
      <w:marBottom w:val="0"/>
      <w:divBdr>
        <w:top w:val="none" w:sz="0" w:space="0" w:color="auto"/>
        <w:left w:val="none" w:sz="0" w:space="0" w:color="auto"/>
        <w:bottom w:val="none" w:sz="0" w:space="0" w:color="auto"/>
        <w:right w:val="none" w:sz="0" w:space="0" w:color="auto"/>
      </w:divBdr>
    </w:div>
    <w:div w:id="778141085">
      <w:bodyDiv w:val="1"/>
      <w:marLeft w:val="0"/>
      <w:marRight w:val="0"/>
      <w:marTop w:val="0"/>
      <w:marBottom w:val="0"/>
      <w:divBdr>
        <w:top w:val="none" w:sz="0" w:space="0" w:color="auto"/>
        <w:left w:val="none" w:sz="0" w:space="0" w:color="auto"/>
        <w:bottom w:val="none" w:sz="0" w:space="0" w:color="auto"/>
        <w:right w:val="none" w:sz="0" w:space="0" w:color="auto"/>
      </w:divBdr>
      <w:divsChild>
        <w:div w:id="2084983683">
          <w:marLeft w:val="3930"/>
          <w:marRight w:val="0"/>
          <w:marTop w:val="0"/>
          <w:marBottom w:val="0"/>
          <w:divBdr>
            <w:top w:val="none" w:sz="0" w:space="0" w:color="auto"/>
            <w:left w:val="none" w:sz="0" w:space="0" w:color="auto"/>
            <w:bottom w:val="none" w:sz="0" w:space="0" w:color="auto"/>
            <w:right w:val="none" w:sz="0" w:space="0" w:color="auto"/>
          </w:divBdr>
        </w:div>
        <w:div w:id="2034115520">
          <w:marLeft w:val="983"/>
          <w:marRight w:val="0"/>
          <w:marTop w:val="0"/>
          <w:marBottom w:val="0"/>
          <w:divBdr>
            <w:top w:val="none" w:sz="0" w:space="0" w:color="auto"/>
            <w:left w:val="none" w:sz="0" w:space="0" w:color="auto"/>
            <w:bottom w:val="none" w:sz="0" w:space="0" w:color="auto"/>
            <w:right w:val="none" w:sz="0" w:space="0" w:color="auto"/>
          </w:divBdr>
        </w:div>
        <w:div w:id="2106917445">
          <w:marLeft w:val="0"/>
          <w:marRight w:val="0"/>
          <w:marTop w:val="0"/>
          <w:marBottom w:val="0"/>
          <w:divBdr>
            <w:top w:val="none" w:sz="0" w:space="0" w:color="auto"/>
            <w:left w:val="none" w:sz="0" w:space="0" w:color="auto"/>
            <w:bottom w:val="none" w:sz="0" w:space="0" w:color="auto"/>
            <w:right w:val="none" w:sz="0" w:space="0" w:color="auto"/>
          </w:divBdr>
        </w:div>
        <w:div w:id="160855323">
          <w:marLeft w:val="0"/>
          <w:marRight w:val="0"/>
          <w:marTop w:val="0"/>
          <w:marBottom w:val="0"/>
          <w:divBdr>
            <w:top w:val="none" w:sz="0" w:space="0" w:color="auto"/>
            <w:left w:val="none" w:sz="0" w:space="0" w:color="auto"/>
            <w:bottom w:val="none" w:sz="0" w:space="0" w:color="auto"/>
            <w:right w:val="none" w:sz="0" w:space="0" w:color="auto"/>
          </w:divBdr>
        </w:div>
        <w:div w:id="807941910">
          <w:marLeft w:val="3930"/>
          <w:marRight w:val="0"/>
          <w:marTop w:val="0"/>
          <w:marBottom w:val="0"/>
          <w:divBdr>
            <w:top w:val="none" w:sz="0" w:space="0" w:color="auto"/>
            <w:left w:val="none" w:sz="0" w:space="0" w:color="auto"/>
            <w:bottom w:val="none" w:sz="0" w:space="0" w:color="auto"/>
            <w:right w:val="none" w:sz="0" w:space="0" w:color="auto"/>
          </w:divBdr>
        </w:div>
        <w:div w:id="1366636164">
          <w:marLeft w:val="983"/>
          <w:marRight w:val="0"/>
          <w:marTop w:val="0"/>
          <w:marBottom w:val="0"/>
          <w:divBdr>
            <w:top w:val="none" w:sz="0" w:space="0" w:color="auto"/>
            <w:left w:val="none" w:sz="0" w:space="0" w:color="auto"/>
            <w:bottom w:val="none" w:sz="0" w:space="0" w:color="auto"/>
            <w:right w:val="none" w:sz="0" w:space="0" w:color="auto"/>
          </w:divBdr>
        </w:div>
        <w:div w:id="200365677">
          <w:marLeft w:val="0"/>
          <w:marRight w:val="0"/>
          <w:marTop w:val="0"/>
          <w:marBottom w:val="0"/>
          <w:divBdr>
            <w:top w:val="none" w:sz="0" w:space="0" w:color="auto"/>
            <w:left w:val="none" w:sz="0" w:space="0" w:color="auto"/>
            <w:bottom w:val="none" w:sz="0" w:space="0" w:color="auto"/>
            <w:right w:val="none" w:sz="0" w:space="0" w:color="auto"/>
          </w:divBdr>
          <w:divsChild>
            <w:div w:id="2071684203">
              <w:marLeft w:val="0"/>
              <w:marRight w:val="0"/>
              <w:marTop w:val="0"/>
              <w:marBottom w:val="0"/>
              <w:divBdr>
                <w:top w:val="none" w:sz="0" w:space="0" w:color="auto"/>
                <w:left w:val="none" w:sz="0" w:space="0" w:color="auto"/>
                <w:bottom w:val="none" w:sz="0" w:space="0" w:color="auto"/>
                <w:right w:val="none" w:sz="0" w:space="0" w:color="auto"/>
              </w:divBdr>
            </w:div>
            <w:div w:id="767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9488">
      <w:bodyDiv w:val="1"/>
      <w:marLeft w:val="0"/>
      <w:marRight w:val="0"/>
      <w:marTop w:val="0"/>
      <w:marBottom w:val="0"/>
      <w:divBdr>
        <w:top w:val="none" w:sz="0" w:space="0" w:color="auto"/>
        <w:left w:val="none" w:sz="0" w:space="0" w:color="auto"/>
        <w:bottom w:val="none" w:sz="0" w:space="0" w:color="auto"/>
        <w:right w:val="none" w:sz="0" w:space="0" w:color="auto"/>
      </w:divBdr>
    </w:div>
    <w:div w:id="779952277">
      <w:bodyDiv w:val="1"/>
      <w:marLeft w:val="0"/>
      <w:marRight w:val="0"/>
      <w:marTop w:val="0"/>
      <w:marBottom w:val="0"/>
      <w:divBdr>
        <w:top w:val="none" w:sz="0" w:space="0" w:color="auto"/>
        <w:left w:val="none" w:sz="0" w:space="0" w:color="auto"/>
        <w:bottom w:val="none" w:sz="0" w:space="0" w:color="auto"/>
        <w:right w:val="none" w:sz="0" w:space="0" w:color="auto"/>
      </w:divBdr>
    </w:div>
    <w:div w:id="780874869">
      <w:bodyDiv w:val="1"/>
      <w:marLeft w:val="0"/>
      <w:marRight w:val="0"/>
      <w:marTop w:val="0"/>
      <w:marBottom w:val="0"/>
      <w:divBdr>
        <w:top w:val="none" w:sz="0" w:space="0" w:color="auto"/>
        <w:left w:val="none" w:sz="0" w:space="0" w:color="auto"/>
        <w:bottom w:val="none" w:sz="0" w:space="0" w:color="auto"/>
        <w:right w:val="none" w:sz="0" w:space="0" w:color="auto"/>
      </w:divBdr>
      <w:divsChild>
        <w:div w:id="418992275">
          <w:marLeft w:val="0"/>
          <w:marRight w:val="0"/>
          <w:marTop w:val="0"/>
          <w:marBottom w:val="0"/>
          <w:divBdr>
            <w:top w:val="none" w:sz="0" w:space="0" w:color="auto"/>
            <w:left w:val="none" w:sz="0" w:space="0" w:color="auto"/>
            <w:bottom w:val="none" w:sz="0" w:space="0" w:color="auto"/>
            <w:right w:val="none" w:sz="0" w:space="0" w:color="auto"/>
          </w:divBdr>
        </w:div>
        <w:div w:id="688484473">
          <w:marLeft w:val="0"/>
          <w:marRight w:val="0"/>
          <w:marTop w:val="0"/>
          <w:marBottom w:val="0"/>
          <w:divBdr>
            <w:top w:val="none" w:sz="0" w:space="0" w:color="auto"/>
            <w:left w:val="none" w:sz="0" w:space="0" w:color="auto"/>
            <w:bottom w:val="none" w:sz="0" w:space="0" w:color="auto"/>
            <w:right w:val="none" w:sz="0" w:space="0" w:color="auto"/>
          </w:divBdr>
        </w:div>
        <w:div w:id="2115778908">
          <w:marLeft w:val="3402"/>
          <w:marRight w:val="0"/>
          <w:marTop w:val="0"/>
          <w:marBottom w:val="0"/>
          <w:divBdr>
            <w:top w:val="none" w:sz="0" w:space="0" w:color="auto"/>
            <w:left w:val="none" w:sz="0" w:space="0" w:color="auto"/>
            <w:bottom w:val="none" w:sz="0" w:space="0" w:color="auto"/>
            <w:right w:val="none" w:sz="0" w:space="0" w:color="auto"/>
          </w:divBdr>
        </w:div>
        <w:div w:id="259920669">
          <w:marLeft w:val="850"/>
          <w:marRight w:val="0"/>
          <w:marTop w:val="0"/>
          <w:marBottom w:val="0"/>
          <w:divBdr>
            <w:top w:val="none" w:sz="0" w:space="0" w:color="auto"/>
            <w:left w:val="none" w:sz="0" w:space="0" w:color="auto"/>
            <w:bottom w:val="none" w:sz="0" w:space="0" w:color="auto"/>
            <w:right w:val="none" w:sz="0" w:space="0" w:color="auto"/>
          </w:divBdr>
        </w:div>
        <w:div w:id="265774512">
          <w:marLeft w:val="0"/>
          <w:marRight w:val="0"/>
          <w:marTop w:val="0"/>
          <w:marBottom w:val="0"/>
          <w:divBdr>
            <w:top w:val="none" w:sz="0" w:space="0" w:color="auto"/>
            <w:left w:val="none" w:sz="0" w:space="0" w:color="auto"/>
            <w:bottom w:val="none" w:sz="0" w:space="0" w:color="auto"/>
            <w:right w:val="none" w:sz="0" w:space="0" w:color="auto"/>
          </w:divBdr>
          <w:divsChild>
            <w:div w:id="1000548039">
              <w:marLeft w:val="0"/>
              <w:marRight w:val="0"/>
              <w:marTop w:val="0"/>
              <w:marBottom w:val="0"/>
              <w:divBdr>
                <w:top w:val="none" w:sz="0" w:space="0" w:color="auto"/>
                <w:left w:val="none" w:sz="0" w:space="0" w:color="auto"/>
                <w:bottom w:val="none" w:sz="0" w:space="0" w:color="auto"/>
                <w:right w:val="none" w:sz="0" w:space="0" w:color="auto"/>
              </w:divBdr>
            </w:div>
            <w:div w:id="6971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1775">
      <w:bodyDiv w:val="1"/>
      <w:marLeft w:val="0"/>
      <w:marRight w:val="0"/>
      <w:marTop w:val="0"/>
      <w:marBottom w:val="0"/>
      <w:divBdr>
        <w:top w:val="none" w:sz="0" w:space="0" w:color="auto"/>
        <w:left w:val="none" w:sz="0" w:space="0" w:color="auto"/>
        <w:bottom w:val="none" w:sz="0" w:space="0" w:color="auto"/>
        <w:right w:val="none" w:sz="0" w:space="0" w:color="auto"/>
      </w:divBdr>
    </w:div>
    <w:div w:id="805972543">
      <w:bodyDiv w:val="1"/>
      <w:marLeft w:val="0"/>
      <w:marRight w:val="0"/>
      <w:marTop w:val="0"/>
      <w:marBottom w:val="0"/>
      <w:divBdr>
        <w:top w:val="none" w:sz="0" w:space="0" w:color="auto"/>
        <w:left w:val="none" w:sz="0" w:space="0" w:color="auto"/>
        <w:bottom w:val="none" w:sz="0" w:space="0" w:color="auto"/>
        <w:right w:val="none" w:sz="0" w:space="0" w:color="auto"/>
      </w:divBdr>
    </w:div>
    <w:div w:id="822963025">
      <w:bodyDiv w:val="1"/>
      <w:marLeft w:val="0"/>
      <w:marRight w:val="0"/>
      <w:marTop w:val="0"/>
      <w:marBottom w:val="0"/>
      <w:divBdr>
        <w:top w:val="none" w:sz="0" w:space="0" w:color="auto"/>
        <w:left w:val="none" w:sz="0" w:space="0" w:color="auto"/>
        <w:bottom w:val="none" w:sz="0" w:space="0" w:color="auto"/>
        <w:right w:val="none" w:sz="0" w:space="0" w:color="auto"/>
      </w:divBdr>
    </w:div>
    <w:div w:id="831218557">
      <w:bodyDiv w:val="1"/>
      <w:marLeft w:val="0"/>
      <w:marRight w:val="0"/>
      <w:marTop w:val="0"/>
      <w:marBottom w:val="0"/>
      <w:divBdr>
        <w:top w:val="none" w:sz="0" w:space="0" w:color="auto"/>
        <w:left w:val="none" w:sz="0" w:space="0" w:color="auto"/>
        <w:bottom w:val="none" w:sz="0" w:space="0" w:color="auto"/>
        <w:right w:val="none" w:sz="0" w:space="0" w:color="auto"/>
      </w:divBdr>
    </w:div>
    <w:div w:id="840776095">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254">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9141236">
      <w:bodyDiv w:val="1"/>
      <w:marLeft w:val="0"/>
      <w:marRight w:val="0"/>
      <w:marTop w:val="0"/>
      <w:marBottom w:val="0"/>
      <w:divBdr>
        <w:top w:val="none" w:sz="0" w:space="0" w:color="auto"/>
        <w:left w:val="none" w:sz="0" w:space="0" w:color="auto"/>
        <w:bottom w:val="none" w:sz="0" w:space="0" w:color="auto"/>
        <w:right w:val="none" w:sz="0" w:space="0" w:color="auto"/>
      </w:divBdr>
    </w:div>
    <w:div w:id="941764534">
      <w:bodyDiv w:val="1"/>
      <w:marLeft w:val="0"/>
      <w:marRight w:val="0"/>
      <w:marTop w:val="0"/>
      <w:marBottom w:val="0"/>
      <w:divBdr>
        <w:top w:val="none" w:sz="0" w:space="0" w:color="auto"/>
        <w:left w:val="none" w:sz="0" w:space="0" w:color="auto"/>
        <w:bottom w:val="none" w:sz="0" w:space="0" w:color="auto"/>
        <w:right w:val="none" w:sz="0" w:space="0" w:color="auto"/>
      </w:divBdr>
    </w:div>
    <w:div w:id="975136684">
      <w:bodyDiv w:val="1"/>
      <w:marLeft w:val="0"/>
      <w:marRight w:val="0"/>
      <w:marTop w:val="0"/>
      <w:marBottom w:val="0"/>
      <w:divBdr>
        <w:top w:val="none" w:sz="0" w:space="0" w:color="auto"/>
        <w:left w:val="none" w:sz="0" w:space="0" w:color="auto"/>
        <w:bottom w:val="none" w:sz="0" w:space="0" w:color="auto"/>
        <w:right w:val="none" w:sz="0" w:space="0" w:color="auto"/>
      </w:divBdr>
    </w:div>
    <w:div w:id="977686699">
      <w:bodyDiv w:val="1"/>
      <w:marLeft w:val="0"/>
      <w:marRight w:val="0"/>
      <w:marTop w:val="0"/>
      <w:marBottom w:val="0"/>
      <w:divBdr>
        <w:top w:val="none" w:sz="0" w:space="0" w:color="auto"/>
        <w:left w:val="none" w:sz="0" w:space="0" w:color="auto"/>
        <w:bottom w:val="none" w:sz="0" w:space="0" w:color="auto"/>
        <w:right w:val="none" w:sz="0" w:space="0" w:color="auto"/>
      </w:divBdr>
    </w:div>
    <w:div w:id="1013648627">
      <w:bodyDiv w:val="1"/>
      <w:marLeft w:val="0"/>
      <w:marRight w:val="0"/>
      <w:marTop w:val="0"/>
      <w:marBottom w:val="0"/>
      <w:divBdr>
        <w:top w:val="none" w:sz="0" w:space="0" w:color="auto"/>
        <w:left w:val="none" w:sz="0" w:space="0" w:color="auto"/>
        <w:bottom w:val="none" w:sz="0" w:space="0" w:color="auto"/>
        <w:right w:val="none" w:sz="0" w:space="0" w:color="auto"/>
      </w:divBdr>
    </w:div>
    <w:div w:id="1035036216">
      <w:bodyDiv w:val="1"/>
      <w:marLeft w:val="0"/>
      <w:marRight w:val="0"/>
      <w:marTop w:val="0"/>
      <w:marBottom w:val="0"/>
      <w:divBdr>
        <w:top w:val="none" w:sz="0" w:space="0" w:color="auto"/>
        <w:left w:val="none" w:sz="0" w:space="0" w:color="auto"/>
        <w:bottom w:val="none" w:sz="0" w:space="0" w:color="auto"/>
        <w:right w:val="none" w:sz="0" w:space="0" w:color="auto"/>
      </w:divBdr>
    </w:div>
    <w:div w:id="1041592049">
      <w:bodyDiv w:val="1"/>
      <w:marLeft w:val="0"/>
      <w:marRight w:val="0"/>
      <w:marTop w:val="0"/>
      <w:marBottom w:val="0"/>
      <w:divBdr>
        <w:top w:val="none" w:sz="0" w:space="0" w:color="auto"/>
        <w:left w:val="none" w:sz="0" w:space="0" w:color="auto"/>
        <w:bottom w:val="none" w:sz="0" w:space="0" w:color="auto"/>
        <w:right w:val="none" w:sz="0" w:space="0" w:color="auto"/>
      </w:divBdr>
    </w:div>
    <w:div w:id="1057433792">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65489035">
      <w:bodyDiv w:val="1"/>
      <w:marLeft w:val="0"/>
      <w:marRight w:val="0"/>
      <w:marTop w:val="0"/>
      <w:marBottom w:val="0"/>
      <w:divBdr>
        <w:top w:val="none" w:sz="0" w:space="0" w:color="auto"/>
        <w:left w:val="none" w:sz="0" w:space="0" w:color="auto"/>
        <w:bottom w:val="none" w:sz="0" w:space="0" w:color="auto"/>
        <w:right w:val="none" w:sz="0" w:space="0" w:color="auto"/>
      </w:divBdr>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86390370">
      <w:bodyDiv w:val="1"/>
      <w:marLeft w:val="0"/>
      <w:marRight w:val="0"/>
      <w:marTop w:val="0"/>
      <w:marBottom w:val="0"/>
      <w:divBdr>
        <w:top w:val="none" w:sz="0" w:space="0" w:color="auto"/>
        <w:left w:val="none" w:sz="0" w:space="0" w:color="auto"/>
        <w:bottom w:val="none" w:sz="0" w:space="0" w:color="auto"/>
        <w:right w:val="none" w:sz="0" w:space="0" w:color="auto"/>
      </w:divBdr>
    </w:div>
    <w:div w:id="1088430653">
      <w:bodyDiv w:val="1"/>
      <w:marLeft w:val="0"/>
      <w:marRight w:val="0"/>
      <w:marTop w:val="0"/>
      <w:marBottom w:val="0"/>
      <w:divBdr>
        <w:top w:val="none" w:sz="0" w:space="0" w:color="auto"/>
        <w:left w:val="none" w:sz="0" w:space="0" w:color="auto"/>
        <w:bottom w:val="none" w:sz="0" w:space="0" w:color="auto"/>
        <w:right w:val="none" w:sz="0" w:space="0" w:color="auto"/>
      </w:divBdr>
    </w:div>
    <w:div w:id="1143742344">
      <w:bodyDiv w:val="1"/>
      <w:marLeft w:val="0"/>
      <w:marRight w:val="0"/>
      <w:marTop w:val="0"/>
      <w:marBottom w:val="0"/>
      <w:divBdr>
        <w:top w:val="none" w:sz="0" w:space="0" w:color="auto"/>
        <w:left w:val="none" w:sz="0" w:space="0" w:color="auto"/>
        <w:bottom w:val="none" w:sz="0" w:space="0" w:color="auto"/>
        <w:right w:val="none" w:sz="0" w:space="0" w:color="auto"/>
      </w:divBdr>
    </w:div>
    <w:div w:id="1147547834">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6457">
      <w:bodyDiv w:val="1"/>
      <w:marLeft w:val="0"/>
      <w:marRight w:val="0"/>
      <w:marTop w:val="0"/>
      <w:marBottom w:val="0"/>
      <w:divBdr>
        <w:top w:val="none" w:sz="0" w:space="0" w:color="auto"/>
        <w:left w:val="none" w:sz="0" w:space="0" w:color="auto"/>
        <w:bottom w:val="none" w:sz="0" w:space="0" w:color="auto"/>
        <w:right w:val="none" w:sz="0" w:space="0" w:color="auto"/>
      </w:divBdr>
    </w:div>
    <w:div w:id="1190992530">
      <w:bodyDiv w:val="1"/>
      <w:marLeft w:val="0"/>
      <w:marRight w:val="0"/>
      <w:marTop w:val="0"/>
      <w:marBottom w:val="0"/>
      <w:divBdr>
        <w:top w:val="none" w:sz="0" w:space="0" w:color="auto"/>
        <w:left w:val="none" w:sz="0" w:space="0" w:color="auto"/>
        <w:bottom w:val="none" w:sz="0" w:space="0" w:color="auto"/>
        <w:right w:val="none" w:sz="0" w:space="0" w:color="auto"/>
      </w:divBdr>
    </w:div>
    <w:div w:id="1199663413">
      <w:bodyDiv w:val="1"/>
      <w:marLeft w:val="0"/>
      <w:marRight w:val="0"/>
      <w:marTop w:val="0"/>
      <w:marBottom w:val="0"/>
      <w:divBdr>
        <w:top w:val="none" w:sz="0" w:space="0" w:color="auto"/>
        <w:left w:val="none" w:sz="0" w:space="0" w:color="auto"/>
        <w:bottom w:val="none" w:sz="0" w:space="0" w:color="auto"/>
        <w:right w:val="none" w:sz="0" w:space="0" w:color="auto"/>
      </w:divBdr>
    </w:div>
    <w:div w:id="1200242308">
      <w:bodyDiv w:val="1"/>
      <w:marLeft w:val="0"/>
      <w:marRight w:val="0"/>
      <w:marTop w:val="0"/>
      <w:marBottom w:val="0"/>
      <w:divBdr>
        <w:top w:val="none" w:sz="0" w:space="0" w:color="auto"/>
        <w:left w:val="none" w:sz="0" w:space="0" w:color="auto"/>
        <w:bottom w:val="none" w:sz="0" w:space="0" w:color="auto"/>
        <w:right w:val="none" w:sz="0" w:space="0" w:color="auto"/>
      </w:divBdr>
    </w:div>
    <w:div w:id="1230271200">
      <w:bodyDiv w:val="1"/>
      <w:marLeft w:val="0"/>
      <w:marRight w:val="0"/>
      <w:marTop w:val="0"/>
      <w:marBottom w:val="0"/>
      <w:divBdr>
        <w:top w:val="none" w:sz="0" w:space="0" w:color="auto"/>
        <w:left w:val="none" w:sz="0" w:space="0" w:color="auto"/>
        <w:bottom w:val="none" w:sz="0" w:space="0" w:color="auto"/>
        <w:right w:val="none" w:sz="0" w:space="0" w:color="auto"/>
      </w:divBdr>
    </w:div>
    <w:div w:id="1234320586">
      <w:bodyDiv w:val="1"/>
      <w:marLeft w:val="0"/>
      <w:marRight w:val="0"/>
      <w:marTop w:val="0"/>
      <w:marBottom w:val="0"/>
      <w:divBdr>
        <w:top w:val="none" w:sz="0" w:space="0" w:color="auto"/>
        <w:left w:val="none" w:sz="0" w:space="0" w:color="auto"/>
        <w:bottom w:val="none" w:sz="0" w:space="0" w:color="auto"/>
        <w:right w:val="none" w:sz="0" w:space="0" w:color="auto"/>
      </w:divBdr>
    </w:div>
    <w:div w:id="1241062021">
      <w:bodyDiv w:val="1"/>
      <w:marLeft w:val="0"/>
      <w:marRight w:val="0"/>
      <w:marTop w:val="0"/>
      <w:marBottom w:val="0"/>
      <w:divBdr>
        <w:top w:val="none" w:sz="0" w:space="0" w:color="auto"/>
        <w:left w:val="none" w:sz="0" w:space="0" w:color="auto"/>
        <w:bottom w:val="none" w:sz="0" w:space="0" w:color="auto"/>
        <w:right w:val="none" w:sz="0" w:space="0" w:color="auto"/>
      </w:divBdr>
      <w:divsChild>
        <w:div w:id="1839543288">
          <w:marLeft w:val="0"/>
          <w:marRight w:val="0"/>
          <w:marTop w:val="0"/>
          <w:marBottom w:val="0"/>
          <w:divBdr>
            <w:top w:val="none" w:sz="0" w:space="0" w:color="auto"/>
            <w:left w:val="none" w:sz="0" w:space="0" w:color="auto"/>
            <w:bottom w:val="none" w:sz="0" w:space="0" w:color="auto"/>
            <w:right w:val="none" w:sz="0" w:space="0" w:color="auto"/>
          </w:divBdr>
        </w:div>
        <w:div w:id="1255240484">
          <w:marLeft w:val="0"/>
          <w:marRight w:val="0"/>
          <w:marTop w:val="0"/>
          <w:marBottom w:val="0"/>
          <w:divBdr>
            <w:top w:val="none" w:sz="0" w:space="0" w:color="auto"/>
            <w:left w:val="none" w:sz="0" w:space="0" w:color="auto"/>
            <w:bottom w:val="none" w:sz="0" w:space="0" w:color="auto"/>
            <w:right w:val="none" w:sz="0" w:space="0" w:color="auto"/>
          </w:divBdr>
        </w:div>
      </w:divsChild>
    </w:div>
    <w:div w:id="1289582462">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406471">
      <w:bodyDiv w:val="1"/>
      <w:marLeft w:val="0"/>
      <w:marRight w:val="0"/>
      <w:marTop w:val="0"/>
      <w:marBottom w:val="0"/>
      <w:divBdr>
        <w:top w:val="none" w:sz="0" w:space="0" w:color="auto"/>
        <w:left w:val="none" w:sz="0" w:space="0" w:color="auto"/>
        <w:bottom w:val="none" w:sz="0" w:space="0" w:color="auto"/>
        <w:right w:val="none" w:sz="0" w:space="0" w:color="auto"/>
      </w:divBdr>
      <w:divsChild>
        <w:div w:id="1376002749">
          <w:marLeft w:val="3402"/>
          <w:marRight w:val="0"/>
          <w:marTop w:val="0"/>
          <w:marBottom w:val="0"/>
          <w:divBdr>
            <w:top w:val="none" w:sz="0" w:space="0" w:color="auto"/>
            <w:left w:val="none" w:sz="0" w:space="0" w:color="auto"/>
            <w:bottom w:val="none" w:sz="0" w:space="0" w:color="auto"/>
            <w:right w:val="none" w:sz="0" w:space="0" w:color="auto"/>
          </w:divBdr>
        </w:div>
        <w:div w:id="1091123910">
          <w:marLeft w:val="850"/>
          <w:marRight w:val="0"/>
          <w:marTop w:val="0"/>
          <w:marBottom w:val="0"/>
          <w:divBdr>
            <w:top w:val="none" w:sz="0" w:space="0" w:color="auto"/>
            <w:left w:val="none" w:sz="0" w:space="0" w:color="auto"/>
            <w:bottom w:val="none" w:sz="0" w:space="0" w:color="auto"/>
            <w:right w:val="none" w:sz="0" w:space="0" w:color="auto"/>
          </w:divBdr>
        </w:div>
        <w:div w:id="1234662016">
          <w:marLeft w:val="0"/>
          <w:marRight w:val="0"/>
          <w:marTop w:val="0"/>
          <w:marBottom w:val="0"/>
          <w:divBdr>
            <w:top w:val="none" w:sz="0" w:space="0" w:color="auto"/>
            <w:left w:val="none" w:sz="0" w:space="0" w:color="auto"/>
            <w:bottom w:val="none" w:sz="0" w:space="0" w:color="auto"/>
            <w:right w:val="none" w:sz="0" w:space="0" w:color="auto"/>
          </w:divBdr>
        </w:div>
        <w:div w:id="1301229637">
          <w:marLeft w:val="0"/>
          <w:marRight w:val="0"/>
          <w:marTop w:val="0"/>
          <w:marBottom w:val="0"/>
          <w:divBdr>
            <w:top w:val="none" w:sz="0" w:space="0" w:color="auto"/>
            <w:left w:val="none" w:sz="0" w:space="0" w:color="auto"/>
            <w:bottom w:val="none" w:sz="0" w:space="0" w:color="auto"/>
            <w:right w:val="none" w:sz="0" w:space="0" w:color="auto"/>
          </w:divBdr>
        </w:div>
      </w:divsChild>
    </w:div>
    <w:div w:id="1344555271">
      <w:bodyDiv w:val="1"/>
      <w:marLeft w:val="0"/>
      <w:marRight w:val="0"/>
      <w:marTop w:val="0"/>
      <w:marBottom w:val="0"/>
      <w:divBdr>
        <w:top w:val="none" w:sz="0" w:space="0" w:color="auto"/>
        <w:left w:val="none" w:sz="0" w:space="0" w:color="auto"/>
        <w:bottom w:val="none" w:sz="0" w:space="0" w:color="auto"/>
        <w:right w:val="none" w:sz="0" w:space="0" w:color="auto"/>
      </w:divBdr>
      <w:divsChild>
        <w:div w:id="118574818">
          <w:marLeft w:val="3930"/>
          <w:marRight w:val="0"/>
          <w:marTop w:val="0"/>
          <w:marBottom w:val="0"/>
          <w:divBdr>
            <w:top w:val="none" w:sz="0" w:space="0" w:color="auto"/>
            <w:left w:val="none" w:sz="0" w:space="0" w:color="auto"/>
            <w:bottom w:val="none" w:sz="0" w:space="0" w:color="auto"/>
            <w:right w:val="none" w:sz="0" w:space="0" w:color="auto"/>
          </w:divBdr>
        </w:div>
        <w:div w:id="1113087598">
          <w:marLeft w:val="983"/>
          <w:marRight w:val="0"/>
          <w:marTop w:val="0"/>
          <w:marBottom w:val="0"/>
          <w:divBdr>
            <w:top w:val="none" w:sz="0" w:space="0" w:color="auto"/>
            <w:left w:val="none" w:sz="0" w:space="0" w:color="auto"/>
            <w:bottom w:val="none" w:sz="0" w:space="0" w:color="auto"/>
            <w:right w:val="none" w:sz="0" w:space="0" w:color="auto"/>
          </w:divBdr>
        </w:div>
        <w:div w:id="1350643788">
          <w:marLeft w:val="0"/>
          <w:marRight w:val="0"/>
          <w:marTop w:val="0"/>
          <w:marBottom w:val="0"/>
          <w:divBdr>
            <w:top w:val="none" w:sz="0" w:space="0" w:color="auto"/>
            <w:left w:val="none" w:sz="0" w:space="0" w:color="auto"/>
            <w:bottom w:val="none" w:sz="0" w:space="0" w:color="auto"/>
            <w:right w:val="none" w:sz="0" w:space="0" w:color="auto"/>
          </w:divBdr>
        </w:div>
        <w:div w:id="1836875102">
          <w:marLeft w:val="0"/>
          <w:marRight w:val="0"/>
          <w:marTop w:val="0"/>
          <w:marBottom w:val="0"/>
          <w:divBdr>
            <w:top w:val="none" w:sz="0" w:space="0" w:color="auto"/>
            <w:left w:val="none" w:sz="0" w:space="0" w:color="auto"/>
            <w:bottom w:val="none" w:sz="0" w:space="0" w:color="auto"/>
            <w:right w:val="none" w:sz="0" w:space="0" w:color="auto"/>
          </w:divBdr>
        </w:div>
        <w:div w:id="945162666">
          <w:marLeft w:val="3930"/>
          <w:marRight w:val="0"/>
          <w:marTop w:val="0"/>
          <w:marBottom w:val="0"/>
          <w:divBdr>
            <w:top w:val="none" w:sz="0" w:space="0" w:color="auto"/>
            <w:left w:val="none" w:sz="0" w:space="0" w:color="auto"/>
            <w:bottom w:val="none" w:sz="0" w:space="0" w:color="auto"/>
            <w:right w:val="none" w:sz="0" w:space="0" w:color="auto"/>
          </w:divBdr>
        </w:div>
      </w:divsChild>
    </w:div>
    <w:div w:id="1374185329">
      <w:bodyDiv w:val="1"/>
      <w:marLeft w:val="0"/>
      <w:marRight w:val="0"/>
      <w:marTop w:val="0"/>
      <w:marBottom w:val="0"/>
      <w:divBdr>
        <w:top w:val="none" w:sz="0" w:space="0" w:color="auto"/>
        <w:left w:val="none" w:sz="0" w:space="0" w:color="auto"/>
        <w:bottom w:val="none" w:sz="0" w:space="0" w:color="auto"/>
        <w:right w:val="none" w:sz="0" w:space="0" w:color="auto"/>
      </w:divBdr>
    </w:div>
    <w:div w:id="1472744416">
      <w:bodyDiv w:val="1"/>
      <w:marLeft w:val="0"/>
      <w:marRight w:val="0"/>
      <w:marTop w:val="0"/>
      <w:marBottom w:val="0"/>
      <w:divBdr>
        <w:top w:val="none" w:sz="0" w:space="0" w:color="auto"/>
        <w:left w:val="none" w:sz="0" w:space="0" w:color="auto"/>
        <w:bottom w:val="none" w:sz="0" w:space="0" w:color="auto"/>
        <w:right w:val="none" w:sz="0" w:space="0" w:color="auto"/>
      </w:divBdr>
    </w:div>
    <w:div w:id="1484160236">
      <w:bodyDiv w:val="1"/>
      <w:marLeft w:val="0"/>
      <w:marRight w:val="0"/>
      <w:marTop w:val="0"/>
      <w:marBottom w:val="0"/>
      <w:divBdr>
        <w:top w:val="none" w:sz="0" w:space="0" w:color="auto"/>
        <w:left w:val="none" w:sz="0" w:space="0" w:color="auto"/>
        <w:bottom w:val="none" w:sz="0" w:space="0" w:color="auto"/>
        <w:right w:val="none" w:sz="0" w:space="0" w:color="auto"/>
      </w:divBdr>
    </w:div>
    <w:div w:id="1506047372">
      <w:bodyDiv w:val="1"/>
      <w:marLeft w:val="0"/>
      <w:marRight w:val="0"/>
      <w:marTop w:val="0"/>
      <w:marBottom w:val="0"/>
      <w:divBdr>
        <w:top w:val="none" w:sz="0" w:space="0" w:color="auto"/>
        <w:left w:val="none" w:sz="0" w:space="0" w:color="auto"/>
        <w:bottom w:val="none" w:sz="0" w:space="0" w:color="auto"/>
        <w:right w:val="none" w:sz="0" w:space="0" w:color="auto"/>
      </w:divBdr>
    </w:div>
    <w:div w:id="1542402776">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7155665">
      <w:bodyDiv w:val="1"/>
      <w:marLeft w:val="0"/>
      <w:marRight w:val="0"/>
      <w:marTop w:val="0"/>
      <w:marBottom w:val="0"/>
      <w:divBdr>
        <w:top w:val="none" w:sz="0" w:space="0" w:color="auto"/>
        <w:left w:val="none" w:sz="0" w:space="0" w:color="auto"/>
        <w:bottom w:val="none" w:sz="0" w:space="0" w:color="auto"/>
        <w:right w:val="none" w:sz="0" w:space="0" w:color="auto"/>
      </w:divBdr>
      <w:divsChild>
        <w:div w:id="1764447475">
          <w:marLeft w:val="3930"/>
          <w:marRight w:val="0"/>
          <w:marTop w:val="0"/>
          <w:marBottom w:val="0"/>
          <w:divBdr>
            <w:top w:val="none" w:sz="0" w:space="0" w:color="auto"/>
            <w:left w:val="none" w:sz="0" w:space="0" w:color="auto"/>
            <w:bottom w:val="none" w:sz="0" w:space="0" w:color="auto"/>
            <w:right w:val="none" w:sz="0" w:space="0" w:color="auto"/>
          </w:divBdr>
        </w:div>
        <w:div w:id="114450065">
          <w:marLeft w:val="983"/>
          <w:marRight w:val="0"/>
          <w:marTop w:val="0"/>
          <w:marBottom w:val="0"/>
          <w:divBdr>
            <w:top w:val="none" w:sz="0" w:space="0" w:color="auto"/>
            <w:left w:val="none" w:sz="0" w:space="0" w:color="auto"/>
            <w:bottom w:val="none" w:sz="0" w:space="0" w:color="auto"/>
            <w:right w:val="none" w:sz="0" w:space="0" w:color="auto"/>
          </w:divBdr>
        </w:div>
        <w:div w:id="257687808">
          <w:marLeft w:val="0"/>
          <w:marRight w:val="0"/>
          <w:marTop w:val="0"/>
          <w:marBottom w:val="0"/>
          <w:divBdr>
            <w:top w:val="none" w:sz="0" w:space="0" w:color="auto"/>
            <w:left w:val="none" w:sz="0" w:space="0" w:color="auto"/>
            <w:bottom w:val="none" w:sz="0" w:space="0" w:color="auto"/>
            <w:right w:val="none" w:sz="0" w:space="0" w:color="auto"/>
          </w:divBdr>
        </w:div>
        <w:div w:id="1864199004">
          <w:marLeft w:val="0"/>
          <w:marRight w:val="0"/>
          <w:marTop w:val="0"/>
          <w:marBottom w:val="0"/>
          <w:divBdr>
            <w:top w:val="none" w:sz="0" w:space="0" w:color="auto"/>
            <w:left w:val="none" w:sz="0" w:space="0" w:color="auto"/>
            <w:bottom w:val="none" w:sz="0" w:space="0" w:color="auto"/>
            <w:right w:val="none" w:sz="0" w:space="0" w:color="auto"/>
          </w:divBdr>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236445">
      <w:bodyDiv w:val="1"/>
      <w:marLeft w:val="0"/>
      <w:marRight w:val="0"/>
      <w:marTop w:val="0"/>
      <w:marBottom w:val="0"/>
      <w:divBdr>
        <w:top w:val="none" w:sz="0" w:space="0" w:color="auto"/>
        <w:left w:val="none" w:sz="0" w:space="0" w:color="auto"/>
        <w:bottom w:val="none" w:sz="0" w:space="0" w:color="auto"/>
        <w:right w:val="none" w:sz="0" w:space="0" w:color="auto"/>
      </w:divBdr>
    </w:div>
    <w:div w:id="1572962240">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592622748">
      <w:bodyDiv w:val="1"/>
      <w:marLeft w:val="0"/>
      <w:marRight w:val="0"/>
      <w:marTop w:val="0"/>
      <w:marBottom w:val="0"/>
      <w:divBdr>
        <w:top w:val="none" w:sz="0" w:space="0" w:color="auto"/>
        <w:left w:val="none" w:sz="0" w:space="0" w:color="auto"/>
        <w:bottom w:val="none" w:sz="0" w:space="0" w:color="auto"/>
        <w:right w:val="none" w:sz="0" w:space="0" w:color="auto"/>
      </w:divBdr>
    </w:div>
    <w:div w:id="1606842049">
      <w:bodyDiv w:val="1"/>
      <w:marLeft w:val="0"/>
      <w:marRight w:val="0"/>
      <w:marTop w:val="0"/>
      <w:marBottom w:val="0"/>
      <w:divBdr>
        <w:top w:val="none" w:sz="0" w:space="0" w:color="auto"/>
        <w:left w:val="none" w:sz="0" w:space="0" w:color="auto"/>
        <w:bottom w:val="none" w:sz="0" w:space="0" w:color="auto"/>
        <w:right w:val="none" w:sz="0" w:space="0" w:color="auto"/>
      </w:divBdr>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10128">
      <w:bodyDiv w:val="1"/>
      <w:marLeft w:val="0"/>
      <w:marRight w:val="0"/>
      <w:marTop w:val="0"/>
      <w:marBottom w:val="0"/>
      <w:divBdr>
        <w:top w:val="none" w:sz="0" w:space="0" w:color="auto"/>
        <w:left w:val="none" w:sz="0" w:space="0" w:color="auto"/>
        <w:bottom w:val="none" w:sz="0" w:space="0" w:color="auto"/>
        <w:right w:val="none" w:sz="0" w:space="0" w:color="auto"/>
      </w:divBdr>
    </w:div>
    <w:div w:id="1674524785">
      <w:bodyDiv w:val="1"/>
      <w:marLeft w:val="0"/>
      <w:marRight w:val="0"/>
      <w:marTop w:val="0"/>
      <w:marBottom w:val="0"/>
      <w:divBdr>
        <w:top w:val="none" w:sz="0" w:space="0" w:color="auto"/>
        <w:left w:val="none" w:sz="0" w:space="0" w:color="auto"/>
        <w:bottom w:val="none" w:sz="0" w:space="0" w:color="auto"/>
        <w:right w:val="none" w:sz="0" w:space="0" w:color="auto"/>
      </w:divBdr>
    </w:div>
    <w:div w:id="1686513094">
      <w:bodyDiv w:val="1"/>
      <w:marLeft w:val="0"/>
      <w:marRight w:val="0"/>
      <w:marTop w:val="0"/>
      <w:marBottom w:val="0"/>
      <w:divBdr>
        <w:top w:val="none" w:sz="0" w:space="0" w:color="auto"/>
        <w:left w:val="none" w:sz="0" w:space="0" w:color="auto"/>
        <w:bottom w:val="none" w:sz="0" w:space="0" w:color="auto"/>
        <w:right w:val="none" w:sz="0" w:space="0" w:color="auto"/>
      </w:divBdr>
    </w:div>
    <w:div w:id="1695112325">
      <w:bodyDiv w:val="1"/>
      <w:marLeft w:val="0"/>
      <w:marRight w:val="0"/>
      <w:marTop w:val="0"/>
      <w:marBottom w:val="0"/>
      <w:divBdr>
        <w:top w:val="none" w:sz="0" w:space="0" w:color="auto"/>
        <w:left w:val="none" w:sz="0" w:space="0" w:color="auto"/>
        <w:bottom w:val="none" w:sz="0" w:space="0" w:color="auto"/>
        <w:right w:val="none" w:sz="0" w:space="0" w:color="auto"/>
      </w:divBdr>
    </w:div>
    <w:div w:id="1697537118">
      <w:bodyDiv w:val="1"/>
      <w:marLeft w:val="0"/>
      <w:marRight w:val="0"/>
      <w:marTop w:val="0"/>
      <w:marBottom w:val="0"/>
      <w:divBdr>
        <w:top w:val="none" w:sz="0" w:space="0" w:color="auto"/>
        <w:left w:val="none" w:sz="0" w:space="0" w:color="auto"/>
        <w:bottom w:val="none" w:sz="0" w:space="0" w:color="auto"/>
        <w:right w:val="none" w:sz="0" w:space="0" w:color="auto"/>
      </w:divBdr>
    </w:div>
    <w:div w:id="1739669607">
      <w:bodyDiv w:val="1"/>
      <w:marLeft w:val="0"/>
      <w:marRight w:val="0"/>
      <w:marTop w:val="0"/>
      <w:marBottom w:val="0"/>
      <w:divBdr>
        <w:top w:val="none" w:sz="0" w:space="0" w:color="auto"/>
        <w:left w:val="none" w:sz="0" w:space="0" w:color="auto"/>
        <w:bottom w:val="none" w:sz="0" w:space="0" w:color="auto"/>
        <w:right w:val="none" w:sz="0" w:space="0" w:color="auto"/>
      </w:divBdr>
    </w:div>
    <w:div w:id="1754358528">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78896">
      <w:bodyDiv w:val="1"/>
      <w:marLeft w:val="0"/>
      <w:marRight w:val="0"/>
      <w:marTop w:val="0"/>
      <w:marBottom w:val="0"/>
      <w:divBdr>
        <w:top w:val="none" w:sz="0" w:space="0" w:color="auto"/>
        <w:left w:val="none" w:sz="0" w:space="0" w:color="auto"/>
        <w:bottom w:val="none" w:sz="0" w:space="0" w:color="auto"/>
        <w:right w:val="none" w:sz="0" w:space="0" w:color="auto"/>
      </w:divBdr>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353295">
      <w:bodyDiv w:val="1"/>
      <w:marLeft w:val="0"/>
      <w:marRight w:val="0"/>
      <w:marTop w:val="0"/>
      <w:marBottom w:val="0"/>
      <w:divBdr>
        <w:top w:val="none" w:sz="0" w:space="0" w:color="auto"/>
        <w:left w:val="none" w:sz="0" w:space="0" w:color="auto"/>
        <w:bottom w:val="none" w:sz="0" w:space="0" w:color="auto"/>
        <w:right w:val="none" w:sz="0" w:space="0" w:color="auto"/>
      </w:divBdr>
      <w:divsChild>
        <w:div w:id="904684201">
          <w:marLeft w:val="3930"/>
          <w:marRight w:val="0"/>
          <w:marTop w:val="0"/>
          <w:marBottom w:val="0"/>
          <w:divBdr>
            <w:top w:val="none" w:sz="0" w:space="0" w:color="auto"/>
            <w:left w:val="none" w:sz="0" w:space="0" w:color="auto"/>
            <w:bottom w:val="none" w:sz="0" w:space="0" w:color="auto"/>
            <w:right w:val="none" w:sz="0" w:space="0" w:color="auto"/>
          </w:divBdr>
        </w:div>
        <w:div w:id="413018497">
          <w:marLeft w:val="983"/>
          <w:marRight w:val="0"/>
          <w:marTop w:val="0"/>
          <w:marBottom w:val="0"/>
          <w:divBdr>
            <w:top w:val="none" w:sz="0" w:space="0" w:color="auto"/>
            <w:left w:val="none" w:sz="0" w:space="0" w:color="auto"/>
            <w:bottom w:val="none" w:sz="0" w:space="0" w:color="auto"/>
            <w:right w:val="none" w:sz="0" w:space="0" w:color="auto"/>
          </w:divBdr>
        </w:div>
        <w:div w:id="1276644143">
          <w:marLeft w:val="0"/>
          <w:marRight w:val="0"/>
          <w:marTop w:val="0"/>
          <w:marBottom w:val="0"/>
          <w:divBdr>
            <w:top w:val="none" w:sz="0" w:space="0" w:color="auto"/>
            <w:left w:val="none" w:sz="0" w:space="0" w:color="auto"/>
            <w:bottom w:val="none" w:sz="0" w:space="0" w:color="auto"/>
            <w:right w:val="none" w:sz="0" w:space="0" w:color="auto"/>
          </w:divBdr>
        </w:div>
        <w:div w:id="373309284">
          <w:marLeft w:val="0"/>
          <w:marRight w:val="0"/>
          <w:marTop w:val="0"/>
          <w:marBottom w:val="0"/>
          <w:divBdr>
            <w:top w:val="none" w:sz="0" w:space="0" w:color="auto"/>
            <w:left w:val="none" w:sz="0" w:space="0" w:color="auto"/>
            <w:bottom w:val="none" w:sz="0" w:space="0" w:color="auto"/>
            <w:right w:val="none" w:sz="0" w:space="0" w:color="auto"/>
          </w:divBdr>
        </w:div>
      </w:divsChild>
    </w:div>
    <w:div w:id="1831869375">
      <w:bodyDiv w:val="1"/>
      <w:marLeft w:val="0"/>
      <w:marRight w:val="0"/>
      <w:marTop w:val="0"/>
      <w:marBottom w:val="0"/>
      <w:divBdr>
        <w:top w:val="none" w:sz="0" w:space="0" w:color="auto"/>
        <w:left w:val="none" w:sz="0" w:space="0" w:color="auto"/>
        <w:bottom w:val="none" w:sz="0" w:space="0" w:color="auto"/>
        <w:right w:val="none" w:sz="0" w:space="0" w:color="auto"/>
      </w:divBdr>
    </w:div>
    <w:div w:id="1853914601">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4971">
      <w:bodyDiv w:val="1"/>
      <w:marLeft w:val="0"/>
      <w:marRight w:val="0"/>
      <w:marTop w:val="0"/>
      <w:marBottom w:val="0"/>
      <w:divBdr>
        <w:top w:val="none" w:sz="0" w:space="0" w:color="auto"/>
        <w:left w:val="none" w:sz="0" w:space="0" w:color="auto"/>
        <w:bottom w:val="none" w:sz="0" w:space="0" w:color="auto"/>
        <w:right w:val="none" w:sz="0" w:space="0" w:color="auto"/>
      </w:divBdr>
    </w:div>
    <w:div w:id="1912502130">
      <w:bodyDiv w:val="1"/>
      <w:marLeft w:val="0"/>
      <w:marRight w:val="0"/>
      <w:marTop w:val="0"/>
      <w:marBottom w:val="0"/>
      <w:divBdr>
        <w:top w:val="none" w:sz="0" w:space="0" w:color="auto"/>
        <w:left w:val="none" w:sz="0" w:space="0" w:color="auto"/>
        <w:bottom w:val="none" w:sz="0" w:space="0" w:color="auto"/>
        <w:right w:val="none" w:sz="0" w:space="0" w:color="auto"/>
      </w:divBdr>
    </w:div>
    <w:div w:id="1917282949">
      <w:bodyDiv w:val="1"/>
      <w:marLeft w:val="0"/>
      <w:marRight w:val="0"/>
      <w:marTop w:val="0"/>
      <w:marBottom w:val="0"/>
      <w:divBdr>
        <w:top w:val="none" w:sz="0" w:space="0" w:color="auto"/>
        <w:left w:val="none" w:sz="0" w:space="0" w:color="auto"/>
        <w:bottom w:val="none" w:sz="0" w:space="0" w:color="auto"/>
        <w:right w:val="none" w:sz="0" w:space="0" w:color="auto"/>
      </w:divBdr>
    </w:div>
    <w:div w:id="1927962001">
      <w:bodyDiv w:val="1"/>
      <w:marLeft w:val="0"/>
      <w:marRight w:val="0"/>
      <w:marTop w:val="0"/>
      <w:marBottom w:val="0"/>
      <w:divBdr>
        <w:top w:val="none" w:sz="0" w:space="0" w:color="auto"/>
        <w:left w:val="none" w:sz="0" w:space="0" w:color="auto"/>
        <w:bottom w:val="none" w:sz="0" w:space="0" w:color="auto"/>
        <w:right w:val="none" w:sz="0" w:space="0" w:color="auto"/>
      </w:divBdr>
    </w:div>
    <w:div w:id="1947031399">
      <w:bodyDiv w:val="1"/>
      <w:marLeft w:val="0"/>
      <w:marRight w:val="0"/>
      <w:marTop w:val="0"/>
      <w:marBottom w:val="0"/>
      <w:divBdr>
        <w:top w:val="none" w:sz="0" w:space="0" w:color="auto"/>
        <w:left w:val="none" w:sz="0" w:space="0" w:color="auto"/>
        <w:bottom w:val="none" w:sz="0" w:space="0" w:color="auto"/>
        <w:right w:val="none" w:sz="0" w:space="0" w:color="auto"/>
      </w:divBdr>
    </w:div>
    <w:div w:id="2019959473">
      <w:bodyDiv w:val="1"/>
      <w:marLeft w:val="0"/>
      <w:marRight w:val="0"/>
      <w:marTop w:val="0"/>
      <w:marBottom w:val="0"/>
      <w:divBdr>
        <w:top w:val="none" w:sz="0" w:space="0" w:color="auto"/>
        <w:left w:val="none" w:sz="0" w:space="0" w:color="auto"/>
        <w:bottom w:val="none" w:sz="0" w:space="0" w:color="auto"/>
        <w:right w:val="none" w:sz="0" w:space="0" w:color="auto"/>
      </w:divBdr>
    </w:div>
    <w:div w:id="2025476898">
      <w:bodyDiv w:val="1"/>
      <w:marLeft w:val="0"/>
      <w:marRight w:val="0"/>
      <w:marTop w:val="0"/>
      <w:marBottom w:val="0"/>
      <w:divBdr>
        <w:top w:val="none" w:sz="0" w:space="0" w:color="auto"/>
        <w:left w:val="none" w:sz="0" w:space="0" w:color="auto"/>
        <w:bottom w:val="none" w:sz="0" w:space="0" w:color="auto"/>
        <w:right w:val="none" w:sz="0" w:space="0" w:color="auto"/>
      </w:divBdr>
    </w:div>
    <w:div w:id="2038845310">
      <w:bodyDiv w:val="1"/>
      <w:marLeft w:val="0"/>
      <w:marRight w:val="0"/>
      <w:marTop w:val="0"/>
      <w:marBottom w:val="0"/>
      <w:divBdr>
        <w:top w:val="none" w:sz="0" w:space="0" w:color="auto"/>
        <w:left w:val="none" w:sz="0" w:space="0" w:color="auto"/>
        <w:bottom w:val="none" w:sz="0" w:space="0" w:color="auto"/>
        <w:right w:val="none" w:sz="0" w:space="0" w:color="auto"/>
      </w:divBdr>
    </w:div>
    <w:div w:id="2048022839">
      <w:bodyDiv w:val="1"/>
      <w:marLeft w:val="0"/>
      <w:marRight w:val="0"/>
      <w:marTop w:val="0"/>
      <w:marBottom w:val="0"/>
      <w:divBdr>
        <w:top w:val="none" w:sz="0" w:space="0" w:color="auto"/>
        <w:left w:val="none" w:sz="0" w:space="0" w:color="auto"/>
        <w:bottom w:val="none" w:sz="0" w:space="0" w:color="auto"/>
        <w:right w:val="none" w:sz="0" w:space="0" w:color="auto"/>
      </w:divBdr>
    </w:div>
    <w:div w:id="2068529214">
      <w:bodyDiv w:val="1"/>
      <w:marLeft w:val="0"/>
      <w:marRight w:val="0"/>
      <w:marTop w:val="0"/>
      <w:marBottom w:val="0"/>
      <w:divBdr>
        <w:top w:val="none" w:sz="0" w:space="0" w:color="auto"/>
        <w:left w:val="none" w:sz="0" w:space="0" w:color="auto"/>
        <w:bottom w:val="none" w:sz="0" w:space="0" w:color="auto"/>
        <w:right w:val="none" w:sz="0" w:space="0" w:color="auto"/>
      </w:divBdr>
    </w:div>
    <w:div w:id="2095126820">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0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9/HouseText19/H5611.pdf" TargetMode="External"/><Relationship Id="rId13" Type="http://schemas.openxmlformats.org/officeDocument/2006/relationships/hyperlink" Target="http://webserver.rilin.state.ri.us/BillText/BillText19/HouseText19/H5648.pdf" TargetMode="External"/><Relationship Id="rId18" Type="http://schemas.openxmlformats.org/officeDocument/2006/relationships/hyperlink" Target="http://webserver.rilin.state.ri.us/BillText/BillText19/HouseText19/H5667.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ebserver.rilin.state.ri.us/BillText/BillText19/HouseText19/H5576.pdf" TargetMode="External"/><Relationship Id="rId12" Type="http://schemas.openxmlformats.org/officeDocument/2006/relationships/hyperlink" Target="http://webserver.rilin.state.ri.us/BillText/BillText19/HouseText19/H5631.pdf" TargetMode="External"/><Relationship Id="rId17" Type="http://schemas.openxmlformats.org/officeDocument/2006/relationships/hyperlink" Target="http://webserver.rilin.state.ri.us/BillText/BillText19/HouseText19/H5660.pdf" TargetMode="External"/><Relationship Id="rId2" Type="http://schemas.openxmlformats.org/officeDocument/2006/relationships/styles" Target="styles.xml"/><Relationship Id="rId16" Type="http://schemas.openxmlformats.org/officeDocument/2006/relationships/hyperlink" Target="http://webserver.rilin.state.ri.us/BillText/BillText19/HouseText19/H5659.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ebserver.rilin.state.ri.us/BillText/BillText19/HouseText19/H5550.pdf" TargetMode="External"/><Relationship Id="rId11" Type="http://schemas.openxmlformats.org/officeDocument/2006/relationships/hyperlink" Target="http://webserver.rilin.state.ri.us/BillText/BillText19/HouseText19/H5628.pdf" TargetMode="External"/><Relationship Id="rId5" Type="http://schemas.openxmlformats.org/officeDocument/2006/relationships/hyperlink" Target="http://webserver.rilin.state.ri.us/BillText/BillText19/HouseText19/H5523.pdf" TargetMode="External"/><Relationship Id="rId15" Type="http://schemas.openxmlformats.org/officeDocument/2006/relationships/hyperlink" Target="http://webserver.rilin.state.ri.us/BillText/BillText19/HouseText19/H5657.pdf" TargetMode="External"/><Relationship Id="rId10" Type="http://schemas.openxmlformats.org/officeDocument/2006/relationships/hyperlink" Target="http://webserver.rilin.state.ri.us/BillText/BillText19/HouseText19/H5615.pdf" TargetMode="External"/><Relationship Id="rId19" Type="http://schemas.openxmlformats.org/officeDocument/2006/relationships/hyperlink" Target="http://webserver.rilin.state.ri.us/BillText/BillText19/HouseText19/H5671.pdf" TargetMode="External"/><Relationship Id="rId4" Type="http://schemas.openxmlformats.org/officeDocument/2006/relationships/webSettings" Target="webSettings.xml"/><Relationship Id="rId9" Type="http://schemas.openxmlformats.org/officeDocument/2006/relationships/hyperlink" Target="http://webserver.rilin.state.ri.us/BillText/BillText19/HouseText19/H5614.pdf" TargetMode="External"/><Relationship Id="rId14" Type="http://schemas.openxmlformats.org/officeDocument/2006/relationships/hyperlink" Target="http://webserver.rilin.state.ri.us/BillText/BillText19/HouseText19/H56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Lesley Palagi</cp:lastModifiedBy>
  <cp:revision>2</cp:revision>
  <dcterms:created xsi:type="dcterms:W3CDTF">2019-03-04T14:50:00Z</dcterms:created>
  <dcterms:modified xsi:type="dcterms:W3CDTF">2019-03-04T14:50:00Z</dcterms:modified>
</cp:coreProperties>
</file>