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9E" w:rsidRPr="006C12B3" w:rsidRDefault="009D13F2" w:rsidP="00A22FD5">
      <w:pPr>
        <w:rPr>
          <w:b/>
        </w:rPr>
      </w:pPr>
      <w:r>
        <w:rPr>
          <w:b/>
        </w:rPr>
        <w:t xml:space="preserve">Last </w:t>
      </w:r>
      <w:r w:rsidR="0017529E" w:rsidRPr="006C12B3">
        <w:rPr>
          <w:b/>
        </w:rPr>
        <w:t>Week at the State House</w:t>
      </w:r>
    </w:p>
    <w:p w:rsidR="009D13F2" w:rsidRDefault="00257F72" w:rsidP="00B66C01">
      <w:r>
        <w:t>Last week the Senate Labor Committee amended S.174, a minimum wage bill, to require a $1.00 increase in the minimum wage starting January 1, 2020.  The new minimum wage would be $11.50 per hour.</w:t>
      </w:r>
      <w:r w:rsidR="00046F35">
        <w:t xml:space="preserve">  The bill will be voted on by the full Senate Tuesday, June </w:t>
      </w:r>
      <w:r w:rsidR="0044760D">
        <w:t>18</w:t>
      </w:r>
      <w:r w:rsidR="0044760D" w:rsidRPr="00046F35">
        <w:rPr>
          <w:vertAlign w:val="superscript"/>
        </w:rPr>
        <w:t>th</w:t>
      </w:r>
      <w:r w:rsidR="0044760D">
        <w:t>.</w:t>
      </w:r>
    </w:p>
    <w:p w:rsidR="00257F72" w:rsidRDefault="00257F72" w:rsidP="00B66C01"/>
    <w:p w:rsidR="003E7419" w:rsidRDefault="00257F72" w:rsidP="00B66C01">
      <w:r>
        <w:t xml:space="preserve">The House Finance Committee passed a </w:t>
      </w:r>
      <w:r w:rsidR="00EA488A">
        <w:t xml:space="preserve">$9.9 billion </w:t>
      </w:r>
      <w:r>
        <w:t>budget Friday night</w:t>
      </w:r>
      <w:r w:rsidR="003E7419">
        <w:t xml:space="preserve"> at 11:50 pm</w:t>
      </w:r>
      <w:r>
        <w:t>.  The timing allows the full House to take up the bill – H 5151 SubA – this Friday, June 21</w:t>
      </w:r>
      <w:r w:rsidRPr="00257F72">
        <w:rPr>
          <w:vertAlign w:val="superscript"/>
        </w:rPr>
        <w:t>st</w:t>
      </w:r>
      <w:r w:rsidR="003E7419">
        <w:t xml:space="preserve"> with a scheduled start time of 2:00 p.m.  </w:t>
      </w:r>
    </w:p>
    <w:p w:rsidR="003E7419" w:rsidRDefault="003E7419" w:rsidP="00B66C01">
      <w:r>
        <w:t>From a business point of view, this is a much better budget than the one unveiled by the Governor in January.  The House and Senate members heard the concerns raised by the business community and responded.  The following is a list of changes:</w:t>
      </w:r>
    </w:p>
    <w:p w:rsidR="00257F72" w:rsidRDefault="003E7419" w:rsidP="003E7419">
      <w:pPr>
        <w:pStyle w:val="ListParagraph"/>
        <w:numPr>
          <w:ilvl w:val="0"/>
          <w:numId w:val="5"/>
        </w:numPr>
      </w:pPr>
      <w:r>
        <w:t>The amended budget does not include the Medicaid assessment fee on employers.  It does require the Executive Office of Health and Human Services to develop a plan to identify Medicaid eligible individuals who have access to employer sponsored insurance.  The plan must include reports to the legislature outlining the number of Medicaid recipients with access to employer sponsored insurance, the number of plans that did not meet the cost effectiveness criteria for Rite Share and enrollment in premium assistance programs.  This issue, depending upon the results of the study, could resurface in future years.  Businesses may want to review their insurance plans and employee participation rates.</w:t>
      </w:r>
      <w:r w:rsidR="00257F72">
        <w:t xml:space="preserve"> </w:t>
      </w:r>
    </w:p>
    <w:p w:rsidR="003E7419" w:rsidRDefault="00C37B2B" w:rsidP="003E7419">
      <w:pPr>
        <w:pStyle w:val="ListParagraph"/>
        <w:numPr>
          <w:ilvl w:val="0"/>
          <w:numId w:val="5"/>
        </w:numPr>
      </w:pPr>
      <w:r>
        <w:t xml:space="preserve">The amended budget does not include an increase in the minimum wage </w:t>
      </w:r>
    </w:p>
    <w:p w:rsidR="00C37B2B" w:rsidRDefault="00C37B2B" w:rsidP="003E7419">
      <w:pPr>
        <w:pStyle w:val="ListParagraph"/>
        <w:numPr>
          <w:ilvl w:val="0"/>
          <w:numId w:val="5"/>
        </w:numPr>
      </w:pPr>
      <w:r>
        <w:t>It does not include the Governor’s proposed expansion of the sales tax to business services (landscaping, cleaning, extermination etc.), to interior design services, to lobbyist services, to gun and ammunition products, nor to non-profits related to taxable services</w:t>
      </w:r>
      <w:r w:rsidR="00EA488A">
        <w:t>.  The budget did include the sales tax on digital downloads.</w:t>
      </w:r>
    </w:p>
    <w:p w:rsidR="000A567A" w:rsidRDefault="000A567A" w:rsidP="003E7419">
      <w:pPr>
        <w:pStyle w:val="ListParagraph"/>
        <w:numPr>
          <w:ilvl w:val="0"/>
          <w:numId w:val="5"/>
        </w:numPr>
      </w:pPr>
      <w:r>
        <w:t>The licensing fee for loan originators does increase from $100 to $400</w:t>
      </w:r>
    </w:p>
    <w:p w:rsidR="00C37B2B" w:rsidRDefault="00C37B2B" w:rsidP="003E7419">
      <w:pPr>
        <w:pStyle w:val="ListParagraph"/>
        <w:numPr>
          <w:ilvl w:val="0"/>
          <w:numId w:val="5"/>
        </w:numPr>
      </w:pPr>
      <w:r>
        <w:t>No increase in the cigarette tax, cigar tax or to vaping products was included</w:t>
      </w:r>
    </w:p>
    <w:p w:rsidR="00C37B2B" w:rsidRDefault="00C37B2B" w:rsidP="003E7419">
      <w:pPr>
        <w:pStyle w:val="ListParagraph"/>
        <w:numPr>
          <w:ilvl w:val="0"/>
          <w:numId w:val="5"/>
        </w:numPr>
      </w:pPr>
      <w:r>
        <w:t>The proposed budget does not include an increase in the hotel tax</w:t>
      </w:r>
    </w:p>
    <w:p w:rsidR="000A567A" w:rsidRDefault="000A567A" w:rsidP="003E7419">
      <w:pPr>
        <w:pStyle w:val="ListParagraph"/>
        <w:numPr>
          <w:ilvl w:val="0"/>
          <w:numId w:val="5"/>
        </w:numPr>
      </w:pPr>
      <w:r>
        <w:t>The increase in the beverage container tax from $.04 to $.08 on each case of beverage containers sold by a beverage wholesaler to a retailer or consumer did survive and is in the amended budget; as is the increase in tax on “hard-to-dispose” materi</w:t>
      </w:r>
      <w:r>
        <w:lastRenderedPageBreak/>
        <w:t>als such as lubricating oils ($.05 per quart increase), antifreeze ($.10 per gallon increase), organic solvents ($.025 per gallon increase), and tires ($.50 per tire increase).</w:t>
      </w:r>
    </w:p>
    <w:p w:rsidR="00C37B2B" w:rsidRDefault="00C37B2B" w:rsidP="003E7419">
      <w:pPr>
        <w:pStyle w:val="ListParagraph"/>
        <w:numPr>
          <w:ilvl w:val="0"/>
          <w:numId w:val="5"/>
        </w:numPr>
      </w:pPr>
      <w:r>
        <w:t>T</w:t>
      </w:r>
      <w:r w:rsidR="006A5E24">
        <w:t>he car tax phase out remains in</w:t>
      </w:r>
      <w:r>
        <w:t>tact.  The Governor had proposed to slow down the phase out</w:t>
      </w:r>
    </w:p>
    <w:p w:rsidR="00C37B2B" w:rsidRDefault="00C37B2B" w:rsidP="003E7419">
      <w:pPr>
        <w:pStyle w:val="ListParagraph"/>
        <w:numPr>
          <w:ilvl w:val="0"/>
          <w:numId w:val="5"/>
        </w:numPr>
      </w:pPr>
      <w:r>
        <w:t>The amended budget does delay the Northern RI Education Center site for one year.  The delay, according to the House fiscal staff, is due to a delay in securing a site for the Center; therefore the 1.0 FTE and $100,000 was removed from the FY2020 budget</w:t>
      </w:r>
    </w:p>
    <w:p w:rsidR="00C37B2B" w:rsidRDefault="00C37B2B" w:rsidP="003E7419">
      <w:pPr>
        <w:pStyle w:val="ListParagraph"/>
        <w:numPr>
          <w:ilvl w:val="0"/>
          <w:numId w:val="5"/>
        </w:numPr>
      </w:pPr>
      <w:r>
        <w:t>There is a net</w:t>
      </w:r>
      <w:r w:rsidR="005413AD">
        <w:t xml:space="preserve"> $.25 per month</w:t>
      </w:r>
      <w:r>
        <w:t xml:space="preserve"> increase in wireless telephone fees.  The amended budget creates a restricted receipt account for 911 fees</w:t>
      </w:r>
      <w:r w:rsidR="005413AD">
        <w:t xml:space="preserve"> to be used for training and equipment.  The 911 monthly surcharge on wireless lines reduces from $1 to $.50 for each line.  But a new monthly surcharge is assessed on phone lines for first responder services of $.75 for each wireless line.</w:t>
      </w:r>
    </w:p>
    <w:p w:rsidR="00046F35" w:rsidRDefault="00046F35" w:rsidP="003E7419">
      <w:pPr>
        <w:pStyle w:val="ListParagraph"/>
        <w:numPr>
          <w:ilvl w:val="0"/>
          <w:numId w:val="5"/>
        </w:numPr>
      </w:pPr>
      <w:r>
        <w:t>Rhode Islanders will finally be required to obtain new license plates, but the cost is lower than originally expected - $8.00.</w:t>
      </w:r>
    </w:p>
    <w:p w:rsidR="005413AD" w:rsidRDefault="005413AD" w:rsidP="003E7419">
      <w:pPr>
        <w:pStyle w:val="ListParagraph"/>
        <w:numPr>
          <w:ilvl w:val="0"/>
          <w:numId w:val="5"/>
        </w:numPr>
      </w:pPr>
      <w:r>
        <w:t>No adult recreational marijuana legalization is included in the budget.  The language does increase the number of medic</w:t>
      </w:r>
      <w:r w:rsidR="000A567A">
        <w:t>al marijuana dispensaries from three to nine</w:t>
      </w:r>
      <w:r>
        <w:t xml:space="preserve">.  Testimony was given earlier that most </w:t>
      </w:r>
      <w:r w:rsidR="000A567A">
        <w:t xml:space="preserve">medical marijuana </w:t>
      </w:r>
      <w:r>
        <w:t>state</w:t>
      </w:r>
      <w:r w:rsidR="000A567A">
        <w:t>s</w:t>
      </w:r>
      <w:r>
        <w:t xml:space="preserve"> have a dispensary for every 3</w:t>
      </w:r>
      <w:r w:rsidR="006A5E24">
        <w:t>,</w:t>
      </w:r>
      <w:r>
        <w:t>000 patients.  Rhode Island’</w:t>
      </w:r>
      <w:r w:rsidR="000A567A">
        <w:t>s three</w:t>
      </w:r>
      <w:r>
        <w:t xml:space="preserve"> dispensaries currently service 12</w:t>
      </w:r>
      <w:r w:rsidR="000A567A">
        <w:t>,</w:t>
      </w:r>
      <w:r>
        <w:t>000 patients each.</w:t>
      </w:r>
    </w:p>
    <w:p w:rsidR="005413AD" w:rsidRDefault="005413AD" w:rsidP="003E7419">
      <w:pPr>
        <w:pStyle w:val="ListParagraph"/>
        <w:numPr>
          <w:ilvl w:val="0"/>
          <w:numId w:val="5"/>
        </w:numPr>
      </w:pPr>
      <w:r>
        <w:t>The amended budget includes a new Article that creates an Opioid Stewardship Act.  The Opioid Stewardship Fund will collect $5 million from manufacturers or distributors of opioids (a formula for the share is in Article 13 SubA)</w:t>
      </w:r>
      <w:r w:rsidR="000A567A">
        <w:t>;</w:t>
      </w:r>
      <w:r>
        <w:t xml:space="preserve"> and use that money for opioid treatment programs, recovery and prevention programs and related services.  </w:t>
      </w:r>
    </w:p>
    <w:p w:rsidR="006A5E24" w:rsidRDefault="006A5E24" w:rsidP="003E7419">
      <w:pPr>
        <w:pStyle w:val="ListParagraph"/>
        <w:numPr>
          <w:ilvl w:val="0"/>
          <w:numId w:val="5"/>
        </w:numPr>
      </w:pPr>
      <w:r>
        <w:t>The amended budget increases the Small Business Assistance Program.  The Governor included $250,000 in her budget; the amended budget increases the fund by $500,000.</w:t>
      </w:r>
    </w:p>
    <w:p w:rsidR="006A5E24" w:rsidRDefault="006A5E24" w:rsidP="003E7419">
      <w:pPr>
        <w:pStyle w:val="ListParagraph"/>
        <w:numPr>
          <w:ilvl w:val="0"/>
          <w:numId w:val="5"/>
        </w:numPr>
      </w:pPr>
      <w:r>
        <w:t>The prekindergarten program is expanded under the amended budget</w:t>
      </w:r>
      <w:r w:rsidR="00EE4AAD">
        <w:t>, but does not go as far as the “universal pre-k” proposal put forth by the Governor</w:t>
      </w:r>
      <w:r>
        <w:t>.  The program is funded to the tune of $14.9 million which funds the existing 60 classrooms and also covers the addition of two additional student</w:t>
      </w:r>
      <w:r w:rsidR="00EE4AAD">
        <w:t>s</w:t>
      </w:r>
      <w:r>
        <w:t xml:space="preserve"> per existing location as well as ten new classroom of twenty students each and an extension of the school day for 100 Head Start students.</w:t>
      </w:r>
    </w:p>
    <w:p w:rsidR="006A5E24" w:rsidRDefault="006A5E24" w:rsidP="003E7419">
      <w:pPr>
        <w:pStyle w:val="ListParagraph"/>
        <w:numPr>
          <w:ilvl w:val="0"/>
          <w:numId w:val="5"/>
        </w:numPr>
      </w:pPr>
      <w:r>
        <w:t>The budget does not include an expansion of the college tuition program</w:t>
      </w:r>
    </w:p>
    <w:p w:rsidR="006A5E24" w:rsidRDefault="00EA488A" w:rsidP="003E7419">
      <w:pPr>
        <w:pStyle w:val="ListParagraph"/>
        <w:numPr>
          <w:ilvl w:val="0"/>
          <w:numId w:val="5"/>
        </w:numPr>
      </w:pPr>
      <w:r>
        <w:lastRenderedPageBreak/>
        <w:t xml:space="preserve">Lastly, the </w:t>
      </w:r>
      <w:proofErr w:type="spellStart"/>
      <w:r>
        <w:t>ReBuild</w:t>
      </w:r>
      <w:proofErr w:type="spellEnd"/>
      <w:r>
        <w:t xml:space="preserve"> RI program under Commerce RI received some “tweaking.”  The Governor had requested authorization for an increase in subsidies from $150 million to $250 million.  The amended budget gives Commerce RI the ability to go to $200 million, but the sales-tax exemption for building material must count toward the cap – that is new.</w:t>
      </w:r>
    </w:p>
    <w:p w:rsidR="00687B0F" w:rsidRDefault="00687B0F" w:rsidP="00B66C01">
      <w:pPr>
        <w:rPr>
          <w:rFonts w:eastAsia="Times New Roman"/>
          <w:color w:val="000000"/>
        </w:rPr>
      </w:pPr>
    </w:p>
    <w:p w:rsidR="00C36C0D" w:rsidRPr="005B2A76" w:rsidRDefault="00C36C0D" w:rsidP="00A22FD5">
      <w:pPr>
        <w:rPr>
          <w:b/>
        </w:rPr>
      </w:pPr>
      <w:r w:rsidRPr="00C36C0D">
        <w:rPr>
          <w:b/>
        </w:rPr>
        <w:t>This Week at the State House</w:t>
      </w:r>
    </w:p>
    <w:p w:rsidR="007E684E" w:rsidRDefault="00C47F73" w:rsidP="00C47F73">
      <w:r>
        <w:t>On Wednesday, the House Small Business Committee is scheduled to vote on S. 253, An Act Relating to Labor and Labor Relations – Local Ownership.  This bill states that when an employer, covered by the Worker Adjustment and Retraining Notification Act (WARN Act), provides advance notice of a plant closing or mass layoff as required by law, the director of the department of labor and training, must give the employer’s workers notice of their right to bid to purchase the business and must provide information on how to form a workers’ cooperative in order to purchase the c</w:t>
      </w:r>
      <w:bookmarkStart w:id="0" w:name="_GoBack"/>
      <w:bookmarkEnd w:id="0"/>
      <w:r>
        <w:t xml:space="preserve">ompany if they so choose. </w:t>
      </w:r>
    </w:p>
    <w:p w:rsidR="00046F35" w:rsidRDefault="00046F35" w:rsidP="00C47F73">
      <w:r>
        <w:t>The full House will take up the budget (H.5151 SubA) Friday at 2:00 pm.</w:t>
      </w:r>
    </w:p>
    <w:p w:rsidR="00B83A3C" w:rsidRDefault="00B83A3C"/>
    <w:p w:rsidR="000C5C6A" w:rsidRDefault="00346350">
      <w:r>
        <w:t>The following bill was</w:t>
      </w:r>
      <w:r w:rsidR="000C5C6A">
        <w:t xml:space="preserve"> filed last </w:t>
      </w:r>
      <w:r w:rsidR="00EF03DE">
        <w:t>week:</w:t>
      </w:r>
    </w:p>
    <w:p w:rsidR="00257F72" w:rsidRPr="00257F72" w:rsidRDefault="00257F72" w:rsidP="00257F72">
      <w:pPr>
        <w:spacing w:after="0" w:line="240" w:lineRule="auto"/>
        <w:rPr>
          <w:rFonts w:eastAsia="Times New Roman"/>
        </w:rPr>
      </w:pPr>
      <w:r w:rsidRPr="00257F72">
        <w:rPr>
          <w:rFonts w:eastAsia="Times New Roman"/>
          <w:color w:val="000000"/>
          <w:shd w:val="clear" w:color="auto" w:fill="FFFFFF"/>
        </w:rPr>
        <w:t xml:space="preserve">House Bill No. </w:t>
      </w:r>
      <w:hyperlink r:id="rId5" w:history="1">
        <w:r w:rsidRPr="00257F72">
          <w:rPr>
            <w:rFonts w:eastAsia="Times New Roman"/>
            <w:color w:val="0066CC"/>
            <w:u w:val="single"/>
          </w:rPr>
          <w:t>6</w:t>
        </w:r>
        <w:r w:rsidRPr="00257F72">
          <w:rPr>
            <w:rFonts w:eastAsia="Times New Roman"/>
            <w:color w:val="0066CC"/>
            <w:u w:val="single"/>
          </w:rPr>
          <w:t>2</w:t>
        </w:r>
        <w:r w:rsidRPr="00257F72">
          <w:rPr>
            <w:rFonts w:eastAsia="Times New Roman"/>
            <w:color w:val="0066CC"/>
            <w:u w:val="single"/>
          </w:rPr>
          <w:t>14</w:t>
        </w:r>
      </w:hyperlink>
      <w:r>
        <w:rPr>
          <w:rFonts w:eastAsia="Times New Roman"/>
        </w:rPr>
        <w:t xml:space="preserve">   </w:t>
      </w:r>
      <w:r w:rsidRPr="00257F72">
        <w:rPr>
          <w:rFonts w:eastAsia="Times New Roman"/>
          <w:color w:val="000000"/>
        </w:rPr>
        <w:t xml:space="preserve">Noret, Solomon, Jackson, </w:t>
      </w:r>
      <w:proofErr w:type="spellStart"/>
      <w:r w:rsidRPr="00257F72">
        <w:rPr>
          <w:rFonts w:eastAsia="Times New Roman"/>
          <w:color w:val="000000"/>
        </w:rPr>
        <w:t>Serodio</w:t>
      </w:r>
      <w:proofErr w:type="spellEnd"/>
      <w:r w:rsidRPr="00257F72">
        <w:rPr>
          <w:rFonts w:eastAsia="Times New Roman"/>
          <w:color w:val="000000"/>
        </w:rPr>
        <w:t>, Amore</w:t>
      </w:r>
      <w:r w:rsidRPr="00257F72">
        <w:rPr>
          <w:rFonts w:eastAsia="Times New Roman"/>
          <w:b/>
          <w:bCs/>
          <w:color w:val="000000"/>
        </w:rPr>
        <w:t>, </w:t>
      </w:r>
      <w:r w:rsidRPr="00257F72">
        <w:rPr>
          <w:rFonts w:eastAsia="Times New Roman"/>
          <w:color w:val="000000"/>
        </w:rPr>
        <w:t>AN ACT RELATING TO BUSINESSES AND PROFESSIONS -- REAL ESTATE SALES DISCLOSURES (Requires that any use of a premises for marijuana cultivation be disclosed in any real estate transaction.)</w:t>
      </w:r>
    </w:p>
    <w:p w:rsidR="00257F72" w:rsidRPr="00257F72" w:rsidRDefault="00257F72" w:rsidP="00257F72">
      <w:pPr>
        <w:spacing w:after="0" w:line="240" w:lineRule="auto"/>
        <w:rPr>
          <w:rFonts w:eastAsia="Times New Roman"/>
        </w:rPr>
      </w:pPr>
    </w:p>
    <w:p w:rsidR="00257F72" w:rsidRPr="00257F72" w:rsidRDefault="00257F72" w:rsidP="00257F72">
      <w:pPr>
        <w:spacing w:after="0" w:line="240" w:lineRule="auto"/>
        <w:rPr>
          <w:rFonts w:eastAsia="Times New Roman"/>
          <w:color w:val="000000"/>
        </w:rPr>
      </w:pPr>
      <w:r w:rsidRPr="00257F72">
        <w:rPr>
          <w:rFonts w:eastAsia="Times New Roman"/>
          <w:color w:val="000000"/>
        </w:rPr>
        <w:t xml:space="preserve">House Bill No. </w:t>
      </w:r>
      <w:hyperlink r:id="rId6" w:history="1">
        <w:r w:rsidRPr="00257F72">
          <w:rPr>
            <w:rFonts w:eastAsia="Times New Roman"/>
            <w:color w:val="0000FF"/>
            <w:u w:val="single"/>
          </w:rPr>
          <w:t>62</w:t>
        </w:r>
        <w:r w:rsidRPr="00257F72">
          <w:rPr>
            <w:rFonts w:eastAsia="Times New Roman"/>
            <w:color w:val="0000FF"/>
            <w:u w:val="single"/>
          </w:rPr>
          <w:t>1</w:t>
        </w:r>
        <w:r w:rsidRPr="00257F72">
          <w:rPr>
            <w:rFonts w:eastAsia="Times New Roman"/>
            <w:color w:val="0000FF"/>
            <w:u w:val="single"/>
          </w:rPr>
          <w:t>5</w:t>
        </w:r>
      </w:hyperlink>
      <w:r>
        <w:rPr>
          <w:rFonts w:eastAsia="Times New Roman"/>
          <w:color w:val="000000"/>
        </w:rPr>
        <w:t xml:space="preserve">  </w:t>
      </w:r>
      <w:r w:rsidRPr="00257F72">
        <w:rPr>
          <w:rFonts w:eastAsia="Times New Roman"/>
          <w:color w:val="000000"/>
        </w:rPr>
        <w:t>Jackson, McNamara, Costantino, Lima, McLaughlin</w:t>
      </w:r>
      <w:r w:rsidRPr="00257F72">
        <w:rPr>
          <w:rFonts w:eastAsia="Times New Roman"/>
          <w:b/>
          <w:bCs/>
          <w:color w:val="000000"/>
        </w:rPr>
        <w:t>, </w:t>
      </w:r>
      <w:r w:rsidRPr="00257F72">
        <w:rPr>
          <w:rFonts w:eastAsia="Times New Roman"/>
          <w:color w:val="000000"/>
        </w:rPr>
        <w:t>AN ACT RELATING TO HEALTH AND SAFETY -- STATE BUILDING CODE (Authorizes building inspectors to affix their signatures to permits that pertain to work they inspect.)</w:t>
      </w:r>
    </w:p>
    <w:p w:rsidR="008D1FE2" w:rsidRDefault="008D1FE2"/>
    <w:sectPr w:rsidR="008D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15A00"/>
    <w:multiLevelType w:val="hybridMultilevel"/>
    <w:tmpl w:val="D28832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FB606E8"/>
    <w:multiLevelType w:val="hybridMultilevel"/>
    <w:tmpl w:val="BA587C88"/>
    <w:lvl w:ilvl="0" w:tplc="0380C70C">
      <w:start w:val="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C821C7"/>
    <w:multiLevelType w:val="hybridMultilevel"/>
    <w:tmpl w:val="757A34D0"/>
    <w:lvl w:ilvl="0" w:tplc="3CF0467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21FF0"/>
    <w:multiLevelType w:val="hybridMultilevel"/>
    <w:tmpl w:val="77C64C30"/>
    <w:lvl w:ilvl="0" w:tplc="3D264D64">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07FA8"/>
    <w:rsid w:val="0001030A"/>
    <w:rsid w:val="00022336"/>
    <w:rsid w:val="000246C0"/>
    <w:rsid w:val="00034E21"/>
    <w:rsid w:val="00046F35"/>
    <w:rsid w:val="000472EB"/>
    <w:rsid w:val="00047AF5"/>
    <w:rsid w:val="00070EF0"/>
    <w:rsid w:val="00072726"/>
    <w:rsid w:val="00091FCD"/>
    <w:rsid w:val="00093BA7"/>
    <w:rsid w:val="000A567A"/>
    <w:rsid w:val="000B4284"/>
    <w:rsid w:val="000C1812"/>
    <w:rsid w:val="000C5C6A"/>
    <w:rsid w:val="000E0DB0"/>
    <w:rsid w:val="000E24AD"/>
    <w:rsid w:val="0010657B"/>
    <w:rsid w:val="0011519A"/>
    <w:rsid w:val="00120355"/>
    <w:rsid w:val="0012417C"/>
    <w:rsid w:val="0012622E"/>
    <w:rsid w:val="00130B24"/>
    <w:rsid w:val="0014562F"/>
    <w:rsid w:val="00153008"/>
    <w:rsid w:val="0016510B"/>
    <w:rsid w:val="0017529E"/>
    <w:rsid w:val="001907C2"/>
    <w:rsid w:val="00191C7F"/>
    <w:rsid w:val="0019736A"/>
    <w:rsid w:val="001A0950"/>
    <w:rsid w:val="001A22A7"/>
    <w:rsid w:val="001C182F"/>
    <w:rsid w:val="001C52E6"/>
    <w:rsid w:val="001C684C"/>
    <w:rsid w:val="001D1D45"/>
    <w:rsid w:val="001D36C9"/>
    <w:rsid w:val="001D7D49"/>
    <w:rsid w:val="001F4382"/>
    <w:rsid w:val="00203637"/>
    <w:rsid w:val="00220E44"/>
    <w:rsid w:val="002228FD"/>
    <w:rsid w:val="00233131"/>
    <w:rsid w:val="00240488"/>
    <w:rsid w:val="00241D18"/>
    <w:rsid w:val="00257F72"/>
    <w:rsid w:val="00265FC4"/>
    <w:rsid w:val="00270C78"/>
    <w:rsid w:val="00271517"/>
    <w:rsid w:val="0027726C"/>
    <w:rsid w:val="00280B74"/>
    <w:rsid w:val="0028482F"/>
    <w:rsid w:val="00287917"/>
    <w:rsid w:val="0029443B"/>
    <w:rsid w:val="002A079A"/>
    <w:rsid w:val="002A40EF"/>
    <w:rsid w:val="002B26BD"/>
    <w:rsid w:val="002C65A4"/>
    <w:rsid w:val="002E31EB"/>
    <w:rsid w:val="002E7CCA"/>
    <w:rsid w:val="002F48CF"/>
    <w:rsid w:val="002F7C62"/>
    <w:rsid w:val="00322DF3"/>
    <w:rsid w:val="00322ED2"/>
    <w:rsid w:val="00323657"/>
    <w:rsid w:val="00324AFD"/>
    <w:rsid w:val="00334F12"/>
    <w:rsid w:val="00343FB3"/>
    <w:rsid w:val="00346350"/>
    <w:rsid w:val="003473DF"/>
    <w:rsid w:val="00347FB0"/>
    <w:rsid w:val="0035055F"/>
    <w:rsid w:val="0037307F"/>
    <w:rsid w:val="0037574E"/>
    <w:rsid w:val="00377037"/>
    <w:rsid w:val="0038181E"/>
    <w:rsid w:val="00383AF9"/>
    <w:rsid w:val="00387688"/>
    <w:rsid w:val="003907E7"/>
    <w:rsid w:val="003930B8"/>
    <w:rsid w:val="003A1D3A"/>
    <w:rsid w:val="003A4214"/>
    <w:rsid w:val="003C1737"/>
    <w:rsid w:val="003C3C56"/>
    <w:rsid w:val="003D43BC"/>
    <w:rsid w:val="003D5B0E"/>
    <w:rsid w:val="003D744F"/>
    <w:rsid w:val="003E2706"/>
    <w:rsid w:val="003E5156"/>
    <w:rsid w:val="003E652F"/>
    <w:rsid w:val="003E7419"/>
    <w:rsid w:val="003F5825"/>
    <w:rsid w:val="003F716C"/>
    <w:rsid w:val="00405277"/>
    <w:rsid w:val="00420557"/>
    <w:rsid w:val="004274F0"/>
    <w:rsid w:val="004329FC"/>
    <w:rsid w:val="00436079"/>
    <w:rsid w:val="00446B12"/>
    <w:rsid w:val="0044760D"/>
    <w:rsid w:val="00453976"/>
    <w:rsid w:val="0047286E"/>
    <w:rsid w:val="0048318D"/>
    <w:rsid w:val="00484F17"/>
    <w:rsid w:val="00487B91"/>
    <w:rsid w:val="00492F33"/>
    <w:rsid w:val="004A6B86"/>
    <w:rsid w:val="004A6E9D"/>
    <w:rsid w:val="004B0243"/>
    <w:rsid w:val="004C2B7D"/>
    <w:rsid w:val="004D4E2E"/>
    <w:rsid w:val="004E676D"/>
    <w:rsid w:val="004F24C0"/>
    <w:rsid w:val="004F35D8"/>
    <w:rsid w:val="005129FD"/>
    <w:rsid w:val="00513F22"/>
    <w:rsid w:val="00516AFA"/>
    <w:rsid w:val="005269B9"/>
    <w:rsid w:val="0053259B"/>
    <w:rsid w:val="00535C9C"/>
    <w:rsid w:val="00541331"/>
    <w:rsid w:val="005413AD"/>
    <w:rsid w:val="00542CA3"/>
    <w:rsid w:val="00557C2B"/>
    <w:rsid w:val="00563028"/>
    <w:rsid w:val="005B2A76"/>
    <w:rsid w:val="005B488F"/>
    <w:rsid w:val="005C51DC"/>
    <w:rsid w:val="005D1525"/>
    <w:rsid w:val="005D7145"/>
    <w:rsid w:val="005E724E"/>
    <w:rsid w:val="005F639F"/>
    <w:rsid w:val="005F72A5"/>
    <w:rsid w:val="00602DB4"/>
    <w:rsid w:val="006030C2"/>
    <w:rsid w:val="00604A0D"/>
    <w:rsid w:val="00605E6A"/>
    <w:rsid w:val="006063C8"/>
    <w:rsid w:val="00607EA0"/>
    <w:rsid w:val="00612CB6"/>
    <w:rsid w:val="00614472"/>
    <w:rsid w:val="0062618B"/>
    <w:rsid w:val="00632CE5"/>
    <w:rsid w:val="00646D82"/>
    <w:rsid w:val="00676ABA"/>
    <w:rsid w:val="0068322C"/>
    <w:rsid w:val="00687B0F"/>
    <w:rsid w:val="00690C24"/>
    <w:rsid w:val="006A02DD"/>
    <w:rsid w:val="006A36EB"/>
    <w:rsid w:val="006A5E24"/>
    <w:rsid w:val="006A5E90"/>
    <w:rsid w:val="006B06FE"/>
    <w:rsid w:val="006C12B3"/>
    <w:rsid w:val="006C4702"/>
    <w:rsid w:val="006E60F1"/>
    <w:rsid w:val="006F0706"/>
    <w:rsid w:val="006F1FA8"/>
    <w:rsid w:val="006F4CA2"/>
    <w:rsid w:val="006F6E72"/>
    <w:rsid w:val="006F7EFA"/>
    <w:rsid w:val="00703BAA"/>
    <w:rsid w:val="00712672"/>
    <w:rsid w:val="00716B50"/>
    <w:rsid w:val="00722A30"/>
    <w:rsid w:val="00734195"/>
    <w:rsid w:val="00741F9F"/>
    <w:rsid w:val="00745B69"/>
    <w:rsid w:val="00757438"/>
    <w:rsid w:val="00760757"/>
    <w:rsid w:val="00762E08"/>
    <w:rsid w:val="00775230"/>
    <w:rsid w:val="007773C1"/>
    <w:rsid w:val="00794A71"/>
    <w:rsid w:val="007A099C"/>
    <w:rsid w:val="007A3096"/>
    <w:rsid w:val="007A3EDD"/>
    <w:rsid w:val="007B4BFC"/>
    <w:rsid w:val="007B5098"/>
    <w:rsid w:val="007C017A"/>
    <w:rsid w:val="007C316A"/>
    <w:rsid w:val="007D5D67"/>
    <w:rsid w:val="007E36BC"/>
    <w:rsid w:val="007E5018"/>
    <w:rsid w:val="007E684E"/>
    <w:rsid w:val="007F4689"/>
    <w:rsid w:val="00804BD9"/>
    <w:rsid w:val="008112F4"/>
    <w:rsid w:val="00817552"/>
    <w:rsid w:val="008204FB"/>
    <w:rsid w:val="0084044B"/>
    <w:rsid w:val="00852104"/>
    <w:rsid w:val="00873240"/>
    <w:rsid w:val="0088086C"/>
    <w:rsid w:val="008826FD"/>
    <w:rsid w:val="008828CC"/>
    <w:rsid w:val="0088332D"/>
    <w:rsid w:val="008937E5"/>
    <w:rsid w:val="008A12F5"/>
    <w:rsid w:val="008A28F0"/>
    <w:rsid w:val="008A5130"/>
    <w:rsid w:val="008B5CFA"/>
    <w:rsid w:val="008C3D66"/>
    <w:rsid w:val="008D1FE2"/>
    <w:rsid w:val="008D65C9"/>
    <w:rsid w:val="008E29ED"/>
    <w:rsid w:val="008F5113"/>
    <w:rsid w:val="00904715"/>
    <w:rsid w:val="00916D25"/>
    <w:rsid w:val="00920366"/>
    <w:rsid w:val="009208AA"/>
    <w:rsid w:val="009219BD"/>
    <w:rsid w:val="009224D1"/>
    <w:rsid w:val="009264E9"/>
    <w:rsid w:val="00937D40"/>
    <w:rsid w:val="00946BD6"/>
    <w:rsid w:val="009511E5"/>
    <w:rsid w:val="009600DF"/>
    <w:rsid w:val="00974201"/>
    <w:rsid w:val="00980A0B"/>
    <w:rsid w:val="0098208B"/>
    <w:rsid w:val="00984015"/>
    <w:rsid w:val="0098725D"/>
    <w:rsid w:val="00987833"/>
    <w:rsid w:val="009901EC"/>
    <w:rsid w:val="009A0D1B"/>
    <w:rsid w:val="009A4A21"/>
    <w:rsid w:val="009A7F13"/>
    <w:rsid w:val="009B66AA"/>
    <w:rsid w:val="009C42A2"/>
    <w:rsid w:val="009C4F7A"/>
    <w:rsid w:val="009D13F2"/>
    <w:rsid w:val="009D24B4"/>
    <w:rsid w:val="009D73CD"/>
    <w:rsid w:val="00A02853"/>
    <w:rsid w:val="00A15400"/>
    <w:rsid w:val="00A16509"/>
    <w:rsid w:val="00A174AA"/>
    <w:rsid w:val="00A21141"/>
    <w:rsid w:val="00A2166A"/>
    <w:rsid w:val="00A22FD5"/>
    <w:rsid w:val="00A26B1E"/>
    <w:rsid w:val="00A31426"/>
    <w:rsid w:val="00A32F0B"/>
    <w:rsid w:val="00A3689A"/>
    <w:rsid w:val="00A52159"/>
    <w:rsid w:val="00A5333E"/>
    <w:rsid w:val="00A5705F"/>
    <w:rsid w:val="00A82C8A"/>
    <w:rsid w:val="00A85F1D"/>
    <w:rsid w:val="00A86154"/>
    <w:rsid w:val="00A94E4E"/>
    <w:rsid w:val="00A951A9"/>
    <w:rsid w:val="00AB27BC"/>
    <w:rsid w:val="00AB3BE6"/>
    <w:rsid w:val="00AB4B06"/>
    <w:rsid w:val="00AD3825"/>
    <w:rsid w:val="00AE41C5"/>
    <w:rsid w:val="00B01F15"/>
    <w:rsid w:val="00B03BBA"/>
    <w:rsid w:val="00B12895"/>
    <w:rsid w:val="00B15E95"/>
    <w:rsid w:val="00B16D87"/>
    <w:rsid w:val="00B20394"/>
    <w:rsid w:val="00B27986"/>
    <w:rsid w:val="00B33408"/>
    <w:rsid w:val="00B34848"/>
    <w:rsid w:val="00B50238"/>
    <w:rsid w:val="00B5063A"/>
    <w:rsid w:val="00B560FF"/>
    <w:rsid w:val="00B60AD7"/>
    <w:rsid w:val="00B66C01"/>
    <w:rsid w:val="00B67F60"/>
    <w:rsid w:val="00B716DC"/>
    <w:rsid w:val="00B75E55"/>
    <w:rsid w:val="00B77661"/>
    <w:rsid w:val="00B83A3C"/>
    <w:rsid w:val="00B90C2A"/>
    <w:rsid w:val="00B92E8C"/>
    <w:rsid w:val="00B94E03"/>
    <w:rsid w:val="00BB3A8A"/>
    <w:rsid w:val="00BB6499"/>
    <w:rsid w:val="00BC451B"/>
    <w:rsid w:val="00BD0524"/>
    <w:rsid w:val="00BE2333"/>
    <w:rsid w:val="00BE67A3"/>
    <w:rsid w:val="00BE7299"/>
    <w:rsid w:val="00C00FCE"/>
    <w:rsid w:val="00C1388A"/>
    <w:rsid w:val="00C243E5"/>
    <w:rsid w:val="00C36C0D"/>
    <w:rsid w:val="00C37B2B"/>
    <w:rsid w:val="00C40654"/>
    <w:rsid w:val="00C472E1"/>
    <w:rsid w:val="00C47F73"/>
    <w:rsid w:val="00C5165A"/>
    <w:rsid w:val="00C564F9"/>
    <w:rsid w:val="00C63B0F"/>
    <w:rsid w:val="00C77596"/>
    <w:rsid w:val="00C871BA"/>
    <w:rsid w:val="00CA0D6C"/>
    <w:rsid w:val="00CA5856"/>
    <w:rsid w:val="00CC3E36"/>
    <w:rsid w:val="00CE76AF"/>
    <w:rsid w:val="00D00504"/>
    <w:rsid w:val="00D023AE"/>
    <w:rsid w:val="00D0717C"/>
    <w:rsid w:val="00D15599"/>
    <w:rsid w:val="00D23A9B"/>
    <w:rsid w:val="00D3572E"/>
    <w:rsid w:val="00D4268E"/>
    <w:rsid w:val="00D42B5D"/>
    <w:rsid w:val="00D6167C"/>
    <w:rsid w:val="00D66AEC"/>
    <w:rsid w:val="00D94464"/>
    <w:rsid w:val="00D9728E"/>
    <w:rsid w:val="00DA7387"/>
    <w:rsid w:val="00DC460F"/>
    <w:rsid w:val="00DC5803"/>
    <w:rsid w:val="00DD39C5"/>
    <w:rsid w:val="00DE0FF0"/>
    <w:rsid w:val="00DF077A"/>
    <w:rsid w:val="00DF3E2E"/>
    <w:rsid w:val="00DF7D09"/>
    <w:rsid w:val="00E0204A"/>
    <w:rsid w:val="00E04430"/>
    <w:rsid w:val="00E12F7B"/>
    <w:rsid w:val="00E1316C"/>
    <w:rsid w:val="00E21DDC"/>
    <w:rsid w:val="00E31544"/>
    <w:rsid w:val="00E3728F"/>
    <w:rsid w:val="00E41C8C"/>
    <w:rsid w:val="00E456CA"/>
    <w:rsid w:val="00E56D53"/>
    <w:rsid w:val="00E65707"/>
    <w:rsid w:val="00E718FC"/>
    <w:rsid w:val="00E74903"/>
    <w:rsid w:val="00E74B44"/>
    <w:rsid w:val="00E83119"/>
    <w:rsid w:val="00E86CA9"/>
    <w:rsid w:val="00E976D6"/>
    <w:rsid w:val="00E97F22"/>
    <w:rsid w:val="00EA1034"/>
    <w:rsid w:val="00EA1D39"/>
    <w:rsid w:val="00EA44E2"/>
    <w:rsid w:val="00EA488A"/>
    <w:rsid w:val="00EB59AA"/>
    <w:rsid w:val="00EC477C"/>
    <w:rsid w:val="00EC62C6"/>
    <w:rsid w:val="00EC6CA4"/>
    <w:rsid w:val="00EE4AAD"/>
    <w:rsid w:val="00EE745C"/>
    <w:rsid w:val="00EF03DE"/>
    <w:rsid w:val="00F01AED"/>
    <w:rsid w:val="00F03354"/>
    <w:rsid w:val="00F034F4"/>
    <w:rsid w:val="00F24D2D"/>
    <w:rsid w:val="00F2751D"/>
    <w:rsid w:val="00F33456"/>
    <w:rsid w:val="00F35692"/>
    <w:rsid w:val="00F357B6"/>
    <w:rsid w:val="00F358D0"/>
    <w:rsid w:val="00F45839"/>
    <w:rsid w:val="00F5007C"/>
    <w:rsid w:val="00F50B8F"/>
    <w:rsid w:val="00F54BA7"/>
    <w:rsid w:val="00F56235"/>
    <w:rsid w:val="00F605C2"/>
    <w:rsid w:val="00F73841"/>
    <w:rsid w:val="00F74382"/>
    <w:rsid w:val="00F75A69"/>
    <w:rsid w:val="00F766D8"/>
    <w:rsid w:val="00F82C85"/>
    <w:rsid w:val="00F901B4"/>
    <w:rsid w:val="00F97A54"/>
    <w:rsid w:val="00FA11EB"/>
    <w:rsid w:val="00FA15F2"/>
    <w:rsid w:val="00FC23B2"/>
    <w:rsid w:val="00FD05DF"/>
    <w:rsid w:val="00FD7E4B"/>
    <w:rsid w:val="00FE7CFF"/>
    <w:rsid w:val="00FF581E"/>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8877186">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20790643">
      <w:bodyDiv w:val="1"/>
      <w:marLeft w:val="0"/>
      <w:marRight w:val="0"/>
      <w:marTop w:val="0"/>
      <w:marBottom w:val="0"/>
      <w:divBdr>
        <w:top w:val="none" w:sz="0" w:space="0" w:color="auto"/>
        <w:left w:val="none" w:sz="0" w:space="0" w:color="auto"/>
        <w:bottom w:val="none" w:sz="0" w:space="0" w:color="auto"/>
        <w:right w:val="none" w:sz="0" w:space="0" w:color="auto"/>
      </w:divBdr>
    </w:div>
    <w:div w:id="47195573">
      <w:bodyDiv w:val="1"/>
      <w:marLeft w:val="0"/>
      <w:marRight w:val="0"/>
      <w:marTop w:val="0"/>
      <w:marBottom w:val="0"/>
      <w:divBdr>
        <w:top w:val="none" w:sz="0" w:space="0" w:color="auto"/>
        <w:left w:val="none" w:sz="0" w:space="0" w:color="auto"/>
        <w:bottom w:val="none" w:sz="0" w:space="0" w:color="auto"/>
        <w:right w:val="none" w:sz="0" w:space="0" w:color="auto"/>
      </w:divBdr>
    </w:div>
    <w:div w:id="55393626">
      <w:bodyDiv w:val="1"/>
      <w:marLeft w:val="0"/>
      <w:marRight w:val="0"/>
      <w:marTop w:val="0"/>
      <w:marBottom w:val="0"/>
      <w:divBdr>
        <w:top w:val="none" w:sz="0" w:space="0" w:color="auto"/>
        <w:left w:val="none" w:sz="0" w:space="0" w:color="auto"/>
        <w:bottom w:val="none" w:sz="0" w:space="0" w:color="auto"/>
        <w:right w:val="none" w:sz="0" w:space="0" w:color="auto"/>
      </w:divBdr>
      <w:divsChild>
        <w:div w:id="1818372924">
          <w:marLeft w:val="20"/>
          <w:marRight w:val="0"/>
          <w:marTop w:val="0"/>
          <w:marBottom w:val="0"/>
          <w:divBdr>
            <w:top w:val="none" w:sz="0" w:space="0" w:color="auto"/>
            <w:left w:val="none" w:sz="0" w:space="0" w:color="auto"/>
            <w:bottom w:val="none" w:sz="0" w:space="0" w:color="auto"/>
            <w:right w:val="none" w:sz="0" w:space="0" w:color="auto"/>
          </w:divBdr>
        </w:div>
        <w:div w:id="993527194">
          <w:marLeft w:val="5"/>
          <w:marRight w:val="0"/>
          <w:marTop w:val="0"/>
          <w:marBottom w:val="0"/>
          <w:divBdr>
            <w:top w:val="none" w:sz="0" w:space="0" w:color="auto"/>
            <w:left w:val="none" w:sz="0" w:space="0" w:color="auto"/>
            <w:bottom w:val="none" w:sz="0" w:space="0" w:color="auto"/>
            <w:right w:val="none" w:sz="0" w:space="0" w:color="auto"/>
          </w:divBdr>
        </w:div>
        <w:div w:id="1687099844">
          <w:marLeft w:val="0"/>
          <w:marRight w:val="0"/>
          <w:marTop w:val="0"/>
          <w:marBottom w:val="0"/>
          <w:divBdr>
            <w:top w:val="none" w:sz="0" w:space="0" w:color="auto"/>
            <w:left w:val="none" w:sz="0" w:space="0" w:color="auto"/>
            <w:bottom w:val="none" w:sz="0" w:space="0" w:color="auto"/>
            <w:right w:val="none" w:sz="0" w:space="0" w:color="auto"/>
          </w:divBdr>
        </w:div>
        <w:div w:id="1933656766">
          <w:marLeft w:val="0"/>
          <w:marRight w:val="0"/>
          <w:marTop w:val="0"/>
          <w:marBottom w:val="0"/>
          <w:divBdr>
            <w:top w:val="none" w:sz="0" w:space="0" w:color="auto"/>
            <w:left w:val="none" w:sz="0" w:space="0" w:color="auto"/>
            <w:bottom w:val="none" w:sz="0" w:space="0" w:color="auto"/>
            <w:right w:val="none" w:sz="0" w:space="0" w:color="auto"/>
          </w:divBdr>
        </w:div>
      </w:divsChild>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7211856">
      <w:bodyDiv w:val="1"/>
      <w:marLeft w:val="0"/>
      <w:marRight w:val="0"/>
      <w:marTop w:val="0"/>
      <w:marBottom w:val="0"/>
      <w:divBdr>
        <w:top w:val="none" w:sz="0" w:space="0" w:color="auto"/>
        <w:left w:val="none" w:sz="0" w:space="0" w:color="auto"/>
        <w:bottom w:val="none" w:sz="0" w:space="0" w:color="auto"/>
        <w:right w:val="none" w:sz="0" w:space="0" w:color="auto"/>
      </w:divBdr>
      <w:divsChild>
        <w:div w:id="1780566101">
          <w:marLeft w:val="20"/>
          <w:marRight w:val="0"/>
          <w:marTop w:val="0"/>
          <w:marBottom w:val="0"/>
          <w:divBdr>
            <w:top w:val="none" w:sz="0" w:space="0" w:color="auto"/>
            <w:left w:val="none" w:sz="0" w:space="0" w:color="auto"/>
            <w:bottom w:val="none" w:sz="0" w:space="0" w:color="auto"/>
            <w:right w:val="none" w:sz="0" w:space="0" w:color="auto"/>
          </w:divBdr>
        </w:div>
        <w:div w:id="1963028408">
          <w:marLeft w:val="5"/>
          <w:marRight w:val="0"/>
          <w:marTop w:val="0"/>
          <w:marBottom w:val="0"/>
          <w:divBdr>
            <w:top w:val="none" w:sz="0" w:space="0" w:color="auto"/>
            <w:left w:val="none" w:sz="0" w:space="0" w:color="auto"/>
            <w:bottom w:val="none" w:sz="0" w:space="0" w:color="auto"/>
            <w:right w:val="none" w:sz="0" w:space="0" w:color="auto"/>
          </w:divBdr>
        </w:div>
        <w:div w:id="52625619">
          <w:marLeft w:val="0"/>
          <w:marRight w:val="0"/>
          <w:marTop w:val="0"/>
          <w:marBottom w:val="0"/>
          <w:divBdr>
            <w:top w:val="none" w:sz="0" w:space="0" w:color="auto"/>
            <w:left w:val="none" w:sz="0" w:space="0" w:color="auto"/>
            <w:bottom w:val="none" w:sz="0" w:space="0" w:color="auto"/>
            <w:right w:val="none" w:sz="0" w:space="0" w:color="auto"/>
          </w:divBdr>
        </w:div>
        <w:div w:id="755321734">
          <w:marLeft w:val="0"/>
          <w:marRight w:val="0"/>
          <w:marTop w:val="0"/>
          <w:marBottom w:val="0"/>
          <w:divBdr>
            <w:top w:val="none" w:sz="0" w:space="0" w:color="auto"/>
            <w:left w:val="none" w:sz="0" w:space="0" w:color="auto"/>
            <w:bottom w:val="none" w:sz="0" w:space="0" w:color="auto"/>
            <w:right w:val="none" w:sz="0" w:space="0" w:color="auto"/>
          </w:divBdr>
        </w:div>
      </w:divsChild>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93596998">
      <w:bodyDiv w:val="1"/>
      <w:marLeft w:val="0"/>
      <w:marRight w:val="0"/>
      <w:marTop w:val="0"/>
      <w:marBottom w:val="0"/>
      <w:divBdr>
        <w:top w:val="none" w:sz="0" w:space="0" w:color="auto"/>
        <w:left w:val="none" w:sz="0" w:space="0" w:color="auto"/>
        <w:bottom w:val="none" w:sz="0" w:space="0" w:color="auto"/>
        <w:right w:val="none" w:sz="0" w:space="0" w:color="auto"/>
      </w:divBdr>
    </w:div>
    <w:div w:id="100152466">
      <w:bodyDiv w:val="1"/>
      <w:marLeft w:val="0"/>
      <w:marRight w:val="0"/>
      <w:marTop w:val="0"/>
      <w:marBottom w:val="0"/>
      <w:divBdr>
        <w:top w:val="none" w:sz="0" w:space="0" w:color="auto"/>
        <w:left w:val="none" w:sz="0" w:space="0" w:color="auto"/>
        <w:bottom w:val="none" w:sz="0" w:space="0" w:color="auto"/>
        <w:right w:val="none" w:sz="0" w:space="0" w:color="auto"/>
      </w:divBdr>
    </w:div>
    <w:div w:id="103891789">
      <w:bodyDiv w:val="1"/>
      <w:marLeft w:val="0"/>
      <w:marRight w:val="0"/>
      <w:marTop w:val="0"/>
      <w:marBottom w:val="0"/>
      <w:divBdr>
        <w:top w:val="none" w:sz="0" w:space="0" w:color="auto"/>
        <w:left w:val="none" w:sz="0" w:space="0" w:color="auto"/>
        <w:bottom w:val="none" w:sz="0" w:space="0" w:color="auto"/>
        <w:right w:val="none" w:sz="0" w:space="0" w:color="auto"/>
      </w:divBdr>
      <w:divsChild>
        <w:div w:id="1603754974">
          <w:marLeft w:val="20"/>
          <w:marRight w:val="0"/>
          <w:marTop w:val="0"/>
          <w:marBottom w:val="0"/>
          <w:divBdr>
            <w:top w:val="none" w:sz="0" w:space="0" w:color="auto"/>
            <w:left w:val="none" w:sz="0" w:space="0" w:color="auto"/>
            <w:bottom w:val="none" w:sz="0" w:space="0" w:color="auto"/>
            <w:right w:val="none" w:sz="0" w:space="0" w:color="auto"/>
          </w:divBdr>
        </w:div>
        <w:div w:id="59326318">
          <w:marLeft w:val="5"/>
          <w:marRight w:val="0"/>
          <w:marTop w:val="0"/>
          <w:marBottom w:val="0"/>
          <w:divBdr>
            <w:top w:val="none" w:sz="0" w:space="0" w:color="auto"/>
            <w:left w:val="none" w:sz="0" w:space="0" w:color="auto"/>
            <w:bottom w:val="none" w:sz="0" w:space="0" w:color="auto"/>
            <w:right w:val="none" w:sz="0" w:space="0" w:color="auto"/>
          </w:divBdr>
        </w:div>
        <w:div w:id="1742218201">
          <w:marLeft w:val="0"/>
          <w:marRight w:val="0"/>
          <w:marTop w:val="0"/>
          <w:marBottom w:val="0"/>
          <w:divBdr>
            <w:top w:val="none" w:sz="0" w:space="0" w:color="auto"/>
            <w:left w:val="none" w:sz="0" w:space="0" w:color="auto"/>
            <w:bottom w:val="none" w:sz="0" w:space="0" w:color="auto"/>
            <w:right w:val="none" w:sz="0" w:space="0" w:color="auto"/>
          </w:divBdr>
        </w:div>
        <w:div w:id="1292201857">
          <w:marLeft w:val="0"/>
          <w:marRight w:val="0"/>
          <w:marTop w:val="0"/>
          <w:marBottom w:val="0"/>
          <w:divBdr>
            <w:top w:val="none" w:sz="0" w:space="0" w:color="auto"/>
            <w:left w:val="none" w:sz="0" w:space="0" w:color="auto"/>
            <w:bottom w:val="none" w:sz="0" w:space="0" w:color="auto"/>
            <w:right w:val="none" w:sz="0" w:space="0" w:color="auto"/>
          </w:divBdr>
        </w:div>
        <w:div w:id="1529683034">
          <w:marLeft w:val="20"/>
          <w:marRight w:val="0"/>
          <w:marTop w:val="0"/>
          <w:marBottom w:val="0"/>
          <w:divBdr>
            <w:top w:val="none" w:sz="0" w:space="0" w:color="auto"/>
            <w:left w:val="none" w:sz="0" w:space="0" w:color="auto"/>
            <w:bottom w:val="none" w:sz="0" w:space="0" w:color="auto"/>
            <w:right w:val="none" w:sz="0" w:space="0" w:color="auto"/>
          </w:divBdr>
        </w:div>
        <w:div w:id="1132403760">
          <w:marLeft w:val="5"/>
          <w:marRight w:val="0"/>
          <w:marTop w:val="0"/>
          <w:marBottom w:val="0"/>
          <w:divBdr>
            <w:top w:val="none" w:sz="0" w:space="0" w:color="auto"/>
            <w:left w:val="none" w:sz="0" w:space="0" w:color="auto"/>
            <w:bottom w:val="none" w:sz="0" w:space="0" w:color="auto"/>
            <w:right w:val="none" w:sz="0" w:space="0" w:color="auto"/>
          </w:divBdr>
        </w:div>
        <w:div w:id="1473333063">
          <w:marLeft w:val="0"/>
          <w:marRight w:val="0"/>
          <w:marTop w:val="0"/>
          <w:marBottom w:val="0"/>
          <w:divBdr>
            <w:top w:val="none" w:sz="0" w:space="0" w:color="auto"/>
            <w:left w:val="none" w:sz="0" w:space="0" w:color="auto"/>
            <w:bottom w:val="none" w:sz="0" w:space="0" w:color="auto"/>
            <w:right w:val="none" w:sz="0" w:space="0" w:color="auto"/>
          </w:divBdr>
          <w:divsChild>
            <w:div w:id="2132042699">
              <w:marLeft w:val="0"/>
              <w:marRight w:val="0"/>
              <w:marTop w:val="0"/>
              <w:marBottom w:val="0"/>
              <w:divBdr>
                <w:top w:val="none" w:sz="0" w:space="0" w:color="auto"/>
                <w:left w:val="none" w:sz="0" w:space="0" w:color="auto"/>
                <w:bottom w:val="none" w:sz="0" w:space="0" w:color="auto"/>
                <w:right w:val="none" w:sz="0" w:space="0" w:color="auto"/>
              </w:divBdr>
            </w:div>
            <w:div w:id="286543533">
              <w:marLeft w:val="0"/>
              <w:marRight w:val="0"/>
              <w:marTop w:val="0"/>
              <w:marBottom w:val="0"/>
              <w:divBdr>
                <w:top w:val="none" w:sz="0" w:space="0" w:color="auto"/>
                <w:left w:val="none" w:sz="0" w:space="0" w:color="auto"/>
                <w:bottom w:val="none" w:sz="0" w:space="0" w:color="auto"/>
                <w:right w:val="none" w:sz="0" w:space="0" w:color="auto"/>
              </w:divBdr>
            </w:div>
            <w:div w:id="1426608130">
              <w:marLeft w:val="20"/>
              <w:marRight w:val="0"/>
              <w:marTop w:val="0"/>
              <w:marBottom w:val="0"/>
              <w:divBdr>
                <w:top w:val="none" w:sz="0" w:space="0" w:color="auto"/>
                <w:left w:val="none" w:sz="0" w:space="0" w:color="auto"/>
                <w:bottom w:val="none" w:sz="0" w:space="0" w:color="auto"/>
                <w:right w:val="none" w:sz="0" w:space="0" w:color="auto"/>
              </w:divBdr>
            </w:div>
            <w:div w:id="1935628703">
              <w:marLeft w:val="5"/>
              <w:marRight w:val="0"/>
              <w:marTop w:val="0"/>
              <w:marBottom w:val="0"/>
              <w:divBdr>
                <w:top w:val="none" w:sz="0" w:space="0" w:color="auto"/>
                <w:left w:val="none" w:sz="0" w:space="0" w:color="auto"/>
                <w:bottom w:val="none" w:sz="0" w:space="0" w:color="auto"/>
                <w:right w:val="none" w:sz="0" w:space="0" w:color="auto"/>
              </w:divBdr>
            </w:div>
            <w:div w:id="920797468">
              <w:marLeft w:val="0"/>
              <w:marRight w:val="0"/>
              <w:marTop w:val="0"/>
              <w:marBottom w:val="0"/>
              <w:divBdr>
                <w:top w:val="none" w:sz="0" w:space="0" w:color="auto"/>
                <w:left w:val="none" w:sz="0" w:space="0" w:color="auto"/>
                <w:bottom w:val="none" w:sz="0" w:space="0" w:color="auto"/>
                <w:right w:val="none" w:sz="0" w:space="0" w:color="auto"/>
              </w:divBdr>
              <w:divsChild>
                <w:div w:id="1381243086">
                  <w:marLeft w:val="0"/>
                  <w:marRight w:val="0"/>
                  <w:marTop w:val="0"/>
                  <w:marBottom w:val="0"/>
                  <w:divBdr>
                    <w:top w:val="none" w:sz="0" w:space="0" w:color="auto"/>
                    <w:left w:val="none" w:sz="0" w:space="0" w:color="auto"/>
                    <w:bottom w:val="none" w:sz="0" w:space="0" w:color="auto"/>
                    <w:right w:val="none" w:sz="0" w:space="0" w:color="auto"/>
                  </w:divBdr>
                </w:div>
                <w:div w:id="514423775">
                  <w:marLeft w:val="0"/>
                  <w:marRight w:val="0"/>
                  <w:marTop w:val="0"/>
                  <w:marBottom w:val="0"/>
                  <w:divBdr>
                    <w:top w:val="none" w:sz="0" w:space="0" w:color="auto"/>
                    <w:left w:val="none" w:sz="0" w:space="0" w:color="auto"/>
                    <w:bottom w:val="none" w:sz="0" w:space="0" w:color="auto"/>
                    <w:right w:val="none" w:sz="0" w:space="0" w:color="auto"/>
                  </w:divBdr>
                </w:div>
                <w:div w:id="1493832231">
                  <w:marLeft w:val="20"/>
                  <w:marRight w:val="0"/>
                  <w:marTop w:val="0"/>
                  <w:marBottom w:val="0"/>
                  <w:divBdr>
                    <w:top w:val="none" w:sz="0" w:space="0" w:color="auto"/>
                    <w:left w:val="none" w:sz="0" w:space="0" w:color="auto"/>
                    <w:bottom w:val="none" w:sz="0" w:space="0" w:color="auto"/>
                    <w:right w:val="none" w:sz="0" w:space="0" w:color="auto"/>
                  </w:divBdr>
                </w:div>
                <w:div w:id="1550915792">
                  <w:marLeft w:val="5"/>
                  <w:marRight w:val="0"/>
                  <w:marTop w:val="0"/>
                  <w:marBottom w:val="0"/>
                  <w:divBdr>
                    <w:top w:val="none" w:sz="0" w:space="0" w:color="auto"/>
                    <w:left w:val="none" w:sz="0" w:space="0" w:color="auto"/>
                    <w:bottom w:val="none" w:sz="0" w:space="0" w:color="auto"/>
                    <w:right w:val="none" w:sz="0" w:space="0" w:color="auto"/>
                  </w:divBdr>
                </w:div>
                <w:div w:id="59182913">
                  <w:marLeft w:val="0"/>
                  <w:marRight w:val="0"/>
                  <w:marTop w:val="0"/>
                  <w:marBottom w:val="0"/>
                  <w:divBdr>
                    <w:top w:val="none" w:sz="0" w:space="0" w:color="auto"/>
                    <w:left w:val="none" w:sz="0" w:space="0" w:color="auto"/>
                    <w:bottom w:val="none" w:sz="0" w:space="0" w:color="auto"/>
                    <w:right w:val="none" w:sz="0" w:space="0" w:color="auto"/>
                  </w:divBdr>
                  <w:divsChild>
                    <w:div w:id="1804301803">
                      <w:marLeft w:val="0"/>
                      <w:marRight w:val="0"/>
                      <w:marTop w:val="0"/>
                      <w:marBottom w:val="0"/>
                      <w:divBdr>
                        <w:top w:val="none" w:sz="0" w:space="0" w:color="auto"/>
                        <w:left w:val="none" w:sz="0" w:space="0" w:color="auto"/>
                        <w:bottom w:val="none" w:sz="0" w:space="0" w:color="auto"/>
                        <w:right w:val="none" w:sz="0" w:space="0" w:color="auto"/>
                      </w:divBdr>
                    </w:div>
                    <w:div w:id="1737850029">
                      <w:marLeft w:val="0"/>
                      <w:marRight w:val="0"/>
                      <w:marTop w:val="0"/>
                      <w:marBottom w:val="0"/>
                      <w:divBdr>
                        <w:top w:val="none" w:sz="0" w:space="0" w:color="auto"/>
                        <w:left w:val="none" w:sz="0" w:space="0" w:color="auto"/>
                        <w:bottom w:val="none" w:sz="0" w:space="0" w:color="auto"/>
                        <w:right w:val="none" w:sz="0" w:space="0" w:color="auto"/>
                      </w:divBdr>
                    </w:div>
                    <w:div w:id="462115300">
                      <w:marLeft w:val="20"/>
                      <w:marRight w:val="0"/>
                      <w:marTop w:val="0"/>
                      <w:marBottom w:val="0"/>
                      <w:divBdr>
                        <w:top w:val="none" w:sz="0" w:space="0" w:color="auto"/>
                        <w:left w:val="none" w:sz="0" w:space="0" w:color="auto"/>
                        <w:bottom w:val="none" w:sz="0" w:space="0" w:color="auto"/>
                        <w:right w:val="none" w:sz="0" w:space="0" w:color="auto"/>
                      </w:divBdr>
                    </w:div>
                    <w:div w:id="914902292">
                      <w:marLeft w:val="5"/>
                      <w:marRight w:val="0"/>
                      <w:marTop w:val="0"/>
                      <w:marBottom w:val="0"/>
                      <w:divBdr>
                        <w:top w:val="none" w:sz="0" w:space="0" w:color="auto"/>
                        <w:left w:val="none" w:sz="0" w:space="0" w:color="auto"/>
                        <w:bottom w:val="none" w:sz="0" w:space="0" w:color="auto"/>
                        <w:right w:val="none" w:sz="0" w:space="0" w:color="auto"/>
                      </w:divBdr>
                    </w:div>
                    <w:div w:id="2047296363">
                      <w:marLeft w:val="0"/>
                      <w:marRight w:val="0"/>
                      <w:marTop w:val="0"/>
                      <w:marBottom w:val="0"/>
                      <w:divBdr>
                        <w:top w:val="none" w:sz="0" w:space="0" w:color="auto"/>
                        <w:left w:val="none" w:sz="0" w:space="0" w:color="auto"/>
                        <w:bottom w:val="none" w:sz="0" w:space="0" w:color="auto"/>
                        <w:right w:val="none" w:sz="0" w:space="0" w:color="auto"/>
                      </w:divBdr>
                      <w:divsChild>
                        <w:div w:id="423652016">
                          <w:marLeft w:val="0"/>
                          <w:marRight w:val="0"/>
                          <w:marTop w:val="0"/>
                          <w:marBottom w:val="0"/>
                          <w:divBdr>
                            <w:top w:val="none" w:sz="0" w:space="0" w:color="auto"/>
                            <w:left w:val="none" w:sz="0" w:space="0" w:color="auto"/>
                            <w:bottom w:val="none" w:sz="0" w:space="0" w:color="auto"/>
                            <w:right w:val="none" w:sz="0" w:space="0" w:color="auto"/>
                          </w:divBdr>
                        </w:div>
                        <w:div w:id="341317990">
                          <w:marLeft w:val="0"/>
                          <w:marRight w:val="0"/>
                          <w:marTop w:val="0"/>
                          <w:marBottom w:val="0"/>
                          <w:divBdr>
                            <w:top w:val="none" w:sz="0" w:space="0" w:color="auto"/>
                            <w:left w:val="none" w:sz="0" w:space="0" w:color="auto"/>
                            <w:bottom w:val="none" w:sz="0" w:space="0" w:color="auto"/>
                            <w:right w:val="none" w:sz="0" w:space="0" w:color="auto"/>
                          </w:divBdr>
                        </w:div>
                        <w:div w:id="1738866788">
                          <w:marLeft w:val="20"/>
                          <w:marRight w:val="0"/>
                          <w:marTop w:val="0"/>
                          <w:marBottom w:val="0"/>
                          <w:divBdr>
                            <w:top w:val="none" w:sz="0" w:space="0" w:color="auto"/>
                            <w:left w:val="none" w:sz="0" w:space="0" w:color="auto"/>
                            <w:bottom w:val="none" w:sz="0" w:space="0" w:color="auto"/>
                            <w:right w:val="none" w:sz="0" w:space="0" w:color="auto"/>
                          </w:divBdr>
                        </w:div>
                        <w:div w:id="256863508">
                          <w:marLeft w:val="5"/>
                          <w:marRight w:val="0"/>
                          <w:marTop w:val="0"/>
                          <w:marBottom w:val="0"/>
                          <w:divBdr>
                            <w:top w:val="none" w:sz="0" w:space="0" w:color="auto"/>
                            <w:left w:val="none" w:sz="0" w:space="0" w:color="auto"/>
                            <w:bottom w:val="none" w:sz="0" w:space="0" w:color="auto"/>
                            <w:right w:val="none" w:sz="0" w:space="0" w:color="auto"/>
                          </w:divBdr>
                        </w:div>
                        <w:div w:id="577789585">
                          <w:marLeft w:val="0"/>
                          <w:marRight w:val="0"/>
                          <w:marTop w:val="0"/>
                          <w:marBottom w:val="0"/>
                          <w:divBdr>
                            <w:top w:val="none" w:sz="0" w:space="0" w:color="auto"/>
                            <w:left w:val="none" w:sz="0" w:space="0" w:color="auto"/>
                            <w:bottom w:val="none" w:sz="0" w:space="0" w:color="auto"/>
                            <w:right w:val="none" w:sz="0" w:space="0" w:color="auto"/>
                          </w:divBdr>
                          <w:divsChild>
                            <w:div w:id="1356079296">
                              <w:marLeft w:val="0"/>
                              <w:marRight w:val="0"/>
                              <w:marTop w:val="0"/>
                              <w:marBottom w:val="0"/>
                              <w:divBdr>
                                <w:top w:val="none" w:sz="0" w:space="0" w:color="auto"/>
                                <w:left w:val="none" w:sz="0" w:space="0" w:color="auto"/>
                                <w:bottom w:val="none" w:sz="0" w:space="0" w:color="auto"/>
                                <w:right w:val="none" w:sz="0" w:space="0" w:color="auto"/>
                              </w:divBdr>
                            </w:div>
                            <w:div w:id="1322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4181">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28518102">
      <w:bodyDiv w:val="1"/>
      <w:marLeft w:val="0"/>
      <w:marRight w:val="0"/>
      <w:marTop w:val="0"/>
      <w:marBottom w:val="0"/>
      <w:divBdr>
        <w:top w:val="none" w:sz="0" w:space="0" w:color="auto"/>
        <w:left w:val="none" w:sz="0" w:space="0" w:color="auto"/>
        <w:bottom w:val="none" w:sz="0" w:space="0" w:color="auto"/>
        <w:right w:val="none" w:sz="0" w:space="0" w:color="auto"/>
      </w:divBdr>
      <w:divsChild>
        <w:div w:id="1572154912">
          <w:marLeft w:val="20"/>
          <w:marRight w:val="0"/>
          <w:marTop w:val="0"/>
          <w:marBottom w:val="0"/>
          <w:divBdr>
            <w:top w:val="none" w:sz="0" w:space="0" w:color="auto"/>
            <w:left w:val="none" w:sz="0" w:space="0" w:color="auto"/>
            <w:bottom w:val="none" w:sz="0" w:space="0" w:color="auto"/>
            <w:right w:val="none" w:sz="0" w:space="0" w:color="auto"/>
          </w:divBdr>
        </w:div>
      </w:divsChild>
    </w:div>
    <w:div w:id="132604696">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0366014">
      <w:bodyDiv w:val="1"/>
      <w:marLeft w:val="0"/>
      <w:marRight w:val="0"/>
      <w:marTop w:val="0"/>
      <w:marBottom w:val="0"/>
      <w:divBdr>
        <w:top w:val="none" w:sz="0" w:space="0" w:color="auto"/>
        <w:left w:val="none" w:sz="0" w:space="0" w:color="auto"/>
        <w:bottom w:val="none" w:sz="0" w:space="0" w:color="auto"/>
        <w:right w:val="none" w:sz="0" w:space="0" w:color="auto"/>
      </w:divBdr>
      <w:divsChild>
        <w:div w:id="937059549">
          <w:marLeft w:val="20"/>
          <w:marRight w:val="0"/>
          <w:marTop w:val="0"/>
          <w:marBottom w:val="0"/>
          <w:divBdr>
            <w:top w:val="none" w:sz="0" w:space="0" w:color="auto"/>
            <w:left w:val="none" w:sz="0" w:space="0" w:color="auto"/>
            <w:bottom w:val="none" w:sz="0" w:space="0" w:color="auto"/>
            <w:right w:val="none" w:sz="0" w:space="0" w:color="auto"/>
          </w:divBdr>
        </w:div>
        <w:div w:id="714038512">
          <w:marLeft w:val="5"/>
          <w:marRight w:val="0"/>
          <w:marTop w:val="0"/>
          <w:marBottom w:val="0"/>
          <w:divBdr>
            <w:top w:val="none" w:sz="0" w:space="0" w:color="auto"/>
            <w:left w:val="none" w:sz="0" w:space="0" w:color="auto"/>
            <w:bottom w:val="none" w:sz="0" w:space="0" w:color="auto"/>
            <w:right w:val="none" w:sz="0" w:space="0" w:color="auto"/>
          </w:divBdr>
        </w:div>
        <w:div w:id="2043751291">
          <w:marLeft w:val="0"/>
          <w:marRight w:val="0"/>
          <w:marTop w:val="0"/>
          <w:marBottom w:val="0"/>
          <w:divBdr>
            <w:top w:val="none" w:sz="0" w:space="0" w:color="auto"/>
            <w:left w:val="none" w:sz="0" w:space="0" w:color="auto"/>
            <w:bottom w:val="none" w:sz="0" w:space="0" w:color="auto"/>
            <w:right w:val="none" w:sz="0" w:space="0" w:color="auto"/>
          </w:divBdr>
        </w:div>
        <w:div w:id="768699045">
          <w:marLeft w:val="0"/>
          <w:marRight w:val="0"/>
          <w:marTop w:val="0"/>
          <w:marBottom w:val="0"/>
          <w:divBdr>
            <w:top w:val="none" w:sz="0" w:space="0" w:color="auto"/>
            <w:left w:val="none" w:sz="0" w:space="0" w:color="auto"/>
            <w:bottom w:val="none" w:sz="0" w:space="0" w:color="auto"/>
            <w:right w:val="none" w:sz="0" w:space="0" w:color="auto"/>
          </w:divBdr>
        </w:div>
        <w:div w:id="1422945746">
          <w:marLeft w:val="20"/>
          <w:marRight w:val="0"/>
          <w:marTop w:val="0"/>
          <w:marBottom w:val="0"/>
          <w:divBdr>
            <w:top w:val="none" w:sz="0" w:space="0" w:color="auto"/>
            <w:left w:val="none" w:sz="0" w:space="0" w:color="auto"/>
            <w:bottom w:val="none" w:sz="0" w:space="0" w:color="auto"/>
            <w:right w:val="none" w:sz="0" w:space="0" w:color="auto"/>
          </w:divBdr>
        </w:div>
        <w:div w:id="991107526">
          <w:marLeft w:val="5"/>
          <w:marRight w:val="0"/>
          <w:marTop w:val="0"/>
          <w:marBottom w:val="0"/>
          <w:divBdr>
            <w:top w:val="none" w:sz="0" w:space="0" w:color="auto"/>
            <w:left w:val="none" w:sz="0" w:space="0" w:color="auto"/>
            <w:bottom w:val="none" w:sz="0" w:space="0" w:color="auto"/>
            <w:right w:val="none" w:sz="0" w:space="0" w:color="auto"/>
          </w:divBdr>
        </w:div>
        <w:div w:id="1867401411">
          <w:marLeft w:val="0"/>
          <w:marRight w:val="0"/>
          <w:marTop w:val="0"/>
          <w:marBottom w:val="0"/>
          <w:divBdr>
            <w:top w:val="none" w:sz="0" w:space="0" w:color="auto"/>
            <w:left w:val="none" w:sz="0" w:space="0" w:color="auto"/>
            <w:bottom w:val="none" w:sz="0" w:space="0" w:color="auto"/>
            <w:right w:val="none" w:sz="0" w:space="0" w:color="auto"/>
          </w:divBdr>
          <w:divsChild>
            <w:div w:id="1345206041">
              <w:marLeft w:val="0"/>
              <w:marRight w:val="0"/>
              <w:marTop w:val="0"/>
              <w:marBottom w:val="0"/>
              <w:divBdr>
                <w:top w:val="none" w:sz="0" w:space="0" w:color="auto"/>
                <w:left w:val="none" w:sz="0" w:space="0" w:color="auto"/>
                <w:bottom w:val="none" w:sz="0" w:space="0" w:color="auto"/>
                <w:right w:val="none" w:sz="0" w:space="0" w:color="auto"/>
              </w:divBdr>
            </w:div>
            <w:div w:id="15569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176625359">
      <w:bodyDiv w:val="1"/>
      <w:marLeft w:val="0"/>
      <w:marRight w:val="0"/>
      <w:marTop w:val="0"/>
      <w:marBottom w:val="0"/>
      <w:divBdr>
        <w:top w:val="none" w:sz="0" w:space="0" w:color="auto"/>
        <w:left w:val="none" w:sz="0" w:space="0" w:color="auto"/>
        <w:bottom w:val="none" w:sz="0" w:space="0" w:color="auto"/>
        <w:right w:val="none" w:sz="0" w:space="0" w:color="auto"/>
      </w:divBdr>
    </w:div>
    <w:div w:id="208804805">
      <w:bodyDiv w:val="1"/>
      <w:marLeft w:val="0"/>
      <w:marRight w:val="0"/>
      <w:marTop w:val="0"/>
      <w:marBottom w:val="0"/>
      <w:divBdr>
        <w:top w:val="none" w:sz="0" w:space="0" w:color="auto"/>
        <w:left w:val="none" w:sz="0" w:space="0" w:color="auto"/>
        <w:bottom w:val="none" w:sz="0" w:space="0" w:color="auto"/>
        <w:right w:val="none" w:sz="0" w:space="0" w:color="auto"/>
      </w:divBdr>
    </w:div>
    <w:div w:id="224948433">
      <w:bodyDiv w:val="1"/>
      <w:marLeft w:val="0"/>
      <w:marRight w:val="0"/>
      <w:marTop w:val="0"/>
      <w:marBottom w:val="0"/>
      <w:divBdr>
        <w:top w:val="none" w:sz="0" w:space="0" w:color="auto"/>
        <w:left w:val="none" w:sz="0" w:space="0" w:color="auto"/>
        <w:bottom w:val="none" w:sz="0" w:space="0" w:color="auto"/>
        <w:right w:val="none" w:sz="0" w:space="0" w:color="auto"/>
      </w:divBdr>
    </w:div>
    <w:div w:id="230048201">
      <w:bodyDiv w:val="1"/>
      <w:marLeft w:val="0"/>
      <w:marRight w:val="0"/>
      <w:marTop w:val="0"/>
      <w:marBottom w:val="0"/>
      <w:divBdr>
        <w:top w:val="none" w:sz="0" w:space="0" w:color="auto"/>
        <w:left w:val="none" w:sz="0" w:space="0" w:color="auto"/>
        <w:bottom w:val="none" w:sz="0" w:space="0" w:color="auto"/>
        <w:right w:val="none" w:sz="0" w:space="0" w:color="auto"/>
      </w:divBdr>
      <w:divsChild>
        <w:div w:id="731079147">
          <w:marLeft w:val="20"/>
          <w:marRight w:val="0"/>
          <w:marTop w:val="0"/>
          <w:marBottom w:val="0"/>
          <w:divBdr>
            <w:top w:val="none" w:sz="0" w:space="0" w:color="auto"/>
            <w:left w:val="none" w:sz="0" w:space="0" w:color="auto"/>
            <w:bottom w:val="none" w:sz="0" w:space="0" w:color="auto"/>
            <w:right w:val="none" w:sz="0" w:space="0" w:color="auto"/>
          </w:divBdr>
        </w:div>
        <w:div w:id="289825662">
          <w:marLeft w:val="5"/>
          <w:marRight w:val="0"/>
          <w:marTop w:val="0"/>
          <w:marBottom w:val="0"/>
          <w:divBdr>
            <w:top w:val="none" w:sz="0" w:space="0" w:color="auto"/>
            <w:left w:val="none" w:sz="0" w:space="0" w:color="auto"/>
            <w:bottom w:val="none" w:sz="0" w:space="0" w:color="auto"/>
            <w:right w:val="none" w:sz="0" w:space="0" w:color="auto"/>
          </w:divBdr>
        </w:div>
        <w:div w:id="288584957">
          <w:marLeft w:val="0"/>
          <w:marRight w:val="0"/>
          <w:marTop w:val="0"/>
          <w:marBottom w:val="0"/>
          <w:divBdr>
            <w:top w:val="none" w:sz="0" w:space="0" w:color="auto"/>
            <w:left w:val="none" w:sz="0" w:space="0" w:color="auto"/>
            <w:bottom w:val="none" w:sz="0" w:space="0" w:color="auto"/>
            <w:right w:val="none" w:sz="0" w:space="0" w:color="auto"/>
          </w:divBdr>
        </w:div>
        <w:div w:id="767429864">
          <w:marLeft w:val="0"/>
          <w:marRight w:val="0"/>
          <w:marTop w:val="0"/>
          <w:marBottom w:val="0"/>
          <w:divBdr>
            <w:top w:val="none" w:sz="0" w:space="0" w:color="auto"/>
            <w:left w:val="none" w:sz="0" w:space="0" w:color="auto"/>
            <w:bottom w:val="none" w:sz="0" w:space="0" w:color="auto"/>
            <w:right w:val="none" w:sz="0" w:space="0" w:color="auto"/>
          </w:divBdr>
        </w:div>
        <w:div w:id="794641610">
          <w:marLeft w:val="20"/>
          <w:marRight w:val="0"/>
          <w:marTop w:val="0"/>
          <w:marBottom w:val="0"/>
          <w:divBdr>
            <w:top w:val="none" w:sz="0" w:space="0" w:color="auto"/>
            <w:left w:val="none" w:sz="0" w:space="0" w:color="auto"/>
            <w:bottom w:val="none" w:sz="0" w:space="0" w:color="auto"/>
            <w:right w:val="none" w:sz="0" w:space="0" w:color="auto"/>
          </w:divBdr>
        </w:div>
        <w:div w:id="300965846">
          <w:marLeft w:val="5"/>
          <w:marRight w:val="0"/>
          <w:marTop w:val="0"/>
          <w:marBottom w:val="0"/>
          <w:divBdr>
            <w:top w:val="none" w:sz="0" w:space="0" w:color="auto"/>
            <w:left w:val="none" w:sz="0" w:space="0" w:color="auto"/>
            <w:bottom w:val="none" w:sz="0" w:space="0" w:color="auto"/>
            <w:right w:val="none" w:sz="0" w:space="0" w:color="auto"/>
          </w:divBdr>
        </w:div>
        <w:div w:id="2065056269">
          <w:marLeft w:val="0"/>
          <w:marRight w:val="0"/>
          <w:marTop w:val="0"/>
          <w:marBottom w:val="0"/>
          <w:divBdr>
            <w:top w:val="none" w:sz="0" w:space="0" w:color="auto"/>
            <w:left w:val="none" w:sz="0" w:space="0" w:color="auto"/>
            <w:bottom w:val="none" w:sz="0" w:space="0" w:color="auto"/>
            <w:right w:val="none" w:sz="0" w:space="0" w:color="auto"/>
          </w:divBdr>
          <w:divsChild>
            <w:div w:id="1079982968">
              <w:marLeft w:val="0"/>
              <w:marRight w:val="0"/>
              <w:marTop w:val="0"/>
              <w:marBottom w:val="0"/>
              <w:divBdr>
                <w:top w:val="none" w:sz="0" w:space="0" w:color="auto"/>
                <w:left w:val="none" w:sz="0" w:space="0" w:color="auto"/>
                <w:bottom w:val="none" w:sz="0" w:space="0" w:color="auto"/>
                <w:right w:val="none" w:sz="0" w:space="0" w:color="auto"/>
              </w:divBdr>
            </w:div>
            <w:div w:id="93597093">
              <w:marLeft w:val="0"/>
              <w:marRight w:val="0"/>
              <w:marTop w:val="0"/>
              <w:marBottom w:val="0"/>
              <w:divBdr>
                <w:top w:val="none" w:sz="0" w:space="0" w:color="auto"/>
                <w:left w:val="none" w:sz="0" w:space="0" w:color="auto"/>
                <w:bottom w:val="none" w:sz="0" w:space="0" w:color="auto"/>
                <w:right w:val="none" w:sz="0" w:space="0" w:color="auto"/>
              </w:divBdr>
            </w:div>
            <w:div w:id="731538378">
              <w:marLeft w:val="20"/>
              <w:marRight w:val="0"/>
              <w:marTop w:val="0"/>
              <w:marBottom w:val="0"/>
              <w:divBdr>
                <w:top w:val="none" w:sz="0" w:space="0" w:color="auto"/>
                <w:left w:val="none" w:sz="0" w:space="0" w:color="auto"/>
                <w:bottom w:val="none" w:sz="0" w:space="0" w:color="auto"/>
                <w:right w:val="none" w:sz="0" w:space="0" w:color="auto"/>
              </w:divBdr>
            </w:div>
            <w:div w:id="1831403907">
              <w:marLeft w:val="5"/>
              <w:marRight w:val="0"/>
              <w:marTop w:val="0"/>
              <w:marBottom w:val="0"/>
              <w:divBdr>
                <w:top w:val="none" w:sz="0" w:space="0" w:color="auto"/>
                <w:left w:val="none" w:sz="0" w:space="0" w:color="auto"/>
                <w:bottom w:val="none" w:sz="0" w:space="0" w:color="auto"/>
                <w:right w:val="none" w:sz="0" w:space="0" w:color="auto"/>
              </w:divBdr>
            </w:div>
            <w:div w:id="1110927924">
              <w:marLeft w:val="0"/>
              <w:marRight w:val="0"/>
              <w:marTop w:val="0"/>
              <w:marBottom w:val="0"/>
              <w:divBdr>
                <w:top w:val="none" w:sz="0" w:space="0" w:color="auto"/>
                <w:left w:val="none" w:sz="0" w:space="0" w:color="auto"/>
                <w:bottom w:val="none" w:sz="0" w:space="0" w:color="auto"/>
                <w:right w:val="none" w:sz="0" w:space="0" w:color="auto"/>
              </w:divBdr>
              <w:divsChild>
                <w:div w:id="20479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9561">
      <w:bodyDiv w:val="1"/>
      <w:marLeft w:val="0"/>
      <w:marRight w:val="0"/>
      <w:marTop w:val="0"/>
      <w:marBottom w:val="0"/>
      <w:divBdr>
        <w:top w:val="none" w:sz="0" w:space="0" w:color="auto"/>
        <w:left w:val="none" w:sz="0" w:space="0" w:color="auto"/>
        <w:bottom w:val="none" w:sz="0" w:space="0" w:color="auto"/>
        <w:right w:val="none" w:sz="0" w:space="0" w:color="auto"/>
      </w:divBdr>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495696">
      <w:bodyDiv w:val="1"/>
      <w:marLeft w:val="0"/>
      <w:marRight w:val="0"/>
      <w:marTop w:val="0"/>
      <w:marBottom w:val="0"/>
      <w:divBdr>
        <w:top w:val="none" w:sz="0" w:space="0" w:color="auto"/>
        <w:left w:val="none" w:sz="0" w:space="0" w:color="auto"/>
        <w:bottom w:val="none" w:sz="0" w:space="0" w:color="auto"/>
        <w:right w:val="none" w:sz="0" w:space="0" w:color="auto"/>
      </w:divBdr>
    </w:div>
    <w:div w:id="281496371">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26179855">
      <w:bodyDiv w:val="1"/>
      <w:marLeft w:val="0"/>
      <w:marRight w:val="0"/>
      <w:marTop w:val="0"/>
      <w:marBottom w:val="0"/>
      <w:divBdr>
        <w:top w:val="none" w:sz="0" w:space="0" w:color="auto"/>
        <w:left w:val="none" w:sz="0" w:space="0" w:color="auto"/>
        <w:bottom w:val="none" w:sz="0" w:space="0" w:color="auto"/>
        <w:right w:val="none" w:sz="0" w:space="0" w:color="auto"/>
      </w:divBdr>
    </w:div>
    <w:div w:id="332614850">
      <w:bodyDiv w:val="1"/>
      <w:marLeft w:val="0"/>
      <w:marRight w:val="0"/>
      <w:marTop w:val="0"/>
      <w:marBottom w:val="0"/>
      <w:divBdr>
        <w:top w:val="none" w:sz="0" w:space="0" w:color="auto"/>
        <w:left w:val="none" w:sz="0" w:space="0" w:color="auto"/>
        <w:bottom w:val="none" w:sz="0" w:space="0" w:color="auto"/>
        <w:right w:val="none" w:sz="0" w:space="0" w:color="auto"/>
      </w:divBdr>
      <w:divsChild>
        <w:div w:id="4940264">
          <w:marLeft w:val="3402"/>
          <w:marRight w:val="0"/>
          <w:marTop w:val="0"/>
          <w:marBottom w:val="0"/>
          <w:divBdr>
            <w:top w:val="none" w:sz="0" w:space="0" w:color="auto"/>
            <w:left w:val="none" w:sz="0" w:space="0" w:color="auto"/>
            <w:bottom w:val="none" w:sz="0" w:space="0" w:color="auto"/>
            <w:right w:val="none" w:sz="0" w:space="0" w:color="auto"/>
          </w:divBdr>
        </w:div>
        <w:div w:id="485053381">
          <w:marLeft w:val="850"/>
          <w:marRight w:val="0"/>
          <w:marTop w:val="0"/>
          <w:marBottom w:val="0"/>
          <w:divBdr>
            <w:top w:val="none" w:sz="0" w:space="0" w:color="auto"/>
            <w:left w:val="none" w:sz="0" w:space="0" w:color="auto"/>
            <w:bottom w:val="none" w:sz="0" w:space="0" w:color="auto"/>
            <w:right w:val="none" w:sz="0" w:space="0" w:color="auto"/>
          </w:divBdr>
        </w:div>
        <w:div w:id="1564288575">
          <w:marLeft w:val="0"/>
          <w:marRight w:val="0"/>
          <w:marTop w:val="0"/>
          <w:marBottom w:val="0"/>
          <w:divBdr>
            <w:top w:val="none" w:sz="0" w:space="0" w:color="auto"/>
            <w:left w:val="none" w:sz="0" w:space="0" w:color="auto"/>
            <w:bottom w:val="none" w:sz="0" w:space="0" w:color="auto"/>
            <w:right w:val="none" w:sz="0" w:space="0" w:color="auto"/>
          </w:divBdr>
        </w:div>
        <w:div w:id="1188715590">
          <w:marLeft w:val="0"/>
          <w:marRight w:val="0"/>
          <w:marTop w:val="0"/>
          <w:marBottom w:val="0"/>
          <w:divBdr>
            <w:top w:val="none" w:sz="0" w:space="0" w:color="auto"/>
            <w:left w:val="none" w:sz="0" w:space="0" w:color="auto"/>
            <w:bottom w:val="none" w:sz="0" w:space="0" w:color="auto"/>
            <w:right w:val="none" w:sz="0" w:space="0" w:color="auto"/>
          </w:divBdr>
        </w:div>
      </w:divsChild>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54384923">
      <w:bodyDiv w:val="1"/>
      <w:marLeft w:val="0"/>
      <w:marRight w:val="0"/>
      <w:marTop w:val="0"/>
      <w:marBottom w:val="0"/>
      <w:divBdr>
        <w:top w:val="none" w:sz="0" w:space="0" w:color="auto"/>
        <w:left w:val="none" w:sz="0" w:space="0" w:color="auto"/>
        <w:bottom w:val="none" w:sz="0" w:space="0" w:color="auto"/>
        <w:right w:val="none" w:sz="0" w:space="0" w:color="auto"/>
      </w:divBdr>
    </w:div>
    <w:div w:id="362364157">
      <w:bodyDiv w:val="1"/>
      <w:marLeft w:val="0"/>
      <w:marRight w:val="0"/>
      <w:marTop w:val="0"/>
      <w:marBottom w:val="0"/>
      <w:divBdr>
        <w:top w:val="none" w:sz="0" w:space="0" w:color="auto"/>
        <w:left w:val="none" w:sz="0" w:space="0" w:color="auto"/>
        <w:bottom w:val="none" w:sz="0" w:space="0" w:color="auto"/>
        <w:right w:val="none" w:sz="0" w:space="0" w:color="auto"/>
      </w:divBdr>
    </w:div>
    <w:div w:id="380830687">
      <w:bodyDiv w:val="1"/>
      <w:marLeft w:val="0"/>
      <w:marRight w:val="0"/>
      <w:marTop w:val="0"/>
      <w:marBottom w:val="0"/>
      <w:divBdr>
        <w:top w:val="none" w:sz="0" w:space="0" w:color="auto"/>
        <w:left w:val="none" w:sz="0" w:space="0" w:color="auto"/>
        <w:bottom w:val="none" w:sz="0" w:space="0" w:color="auto"/>
        <w:right w:val="none" w:sz="0" w:space="0" w:color="auto"/>
      </w:divBdr>
    </w:div>
    <w:div w:id="382487120">
      <w:bodyDiv w:val="1"/>
      <w:marLeft w:val="0"/>
      <w:marRight w:val="0"/>
      <w:marTop w:val="0"/>
      <w:marBottom w:val="0"/>
      <w:divBdr>
        <w:top w:val="none" w:sz="0" w:space="0" w:color="auto"/>
        <w:left w:val="none" w:sz="0" w:space="0" w:color="auto"/>
        <w:bottom w:val="none" w:sz="0" w:space="0" w:color="auto"/>
        <w:right w:val="none" w:sz="0" w:space="0" w:color="auto"/>
      </w:divBdr>
      <w:divsChild>
        <w:div w:id="1697653194">
          <w:marLeft w:val="20"/>
          <w:marRight w:val="0"/>
          <w:marTop w:val="0"/>
          <w:marBottom w:val="0"/>
          <w:divBdr>
            <w:top w:val="none" w:sz="0" w:space="0" w:color="auto"/>
            <w:left w:val="none" w:sz="0" w:space="0" w:color="auto"/>
            <w:bottom w:val="none" w:sz="0" w:space="0" w:color="auto"/>
            <w:right w:val="none" w:sz="0" w:space="0" w:color="auto"/>
          </w:divBdr>
        </w:div>
        <w:div w:id="1593781290">
          <w:marLeft w:val="5"/>
          <w:marRight w:val="0"/>
          <w:marTop w:val="0"/>
          <w:marBottom w:val="0"/>
          <w:divBdr>
            <w:top w:val="none" w:sz="0" w:space="0" w:color="auto"/>
            <w:left w:val="none" w:sz="0" w:space="0" w:color="auto"/>
            <w:bottom w:val="none" w:sz="0" w:space="0" w:color="auto"/>
            <w:right w:val="none" w:sz="0" w:space="0" w:color="auto"/>
          </w:divBdr>
        </w:div>
        <w:div w:id="1635670917">
          <w:marLeft w:val="0"/>
          <w:marRight w:val="0"/>
          <w:marTop w:val="0"/>
          <w:marBottom w:val="0"/>
          <w:divBdr>
            <w:top w:val="none" w:sz="0" w:space="0" w:color="auto"/>
            <w:left w:val="none" w:sz="0" w:space="0" w:color="auto"/>
            <w:bottom w:val="none" w:sz="0" w:space="0" w:color="auto"/>
            <w:right w:val="none" w:sz="0" w:space="0" w:color="auto"/>
          </w:divBdr>
        </w:div>
        <w:div w:id="862402132">
          <w:marLeft w:val="0"/>
          <w:marRight w:val="0"/>
          <w:marTop w:val="0"/>
          <w:marBottom w:val="0"/>
          <w:divBdr>
            <w:top w:val="none" w:sz="0" w:space="0" w:color="auto"/>
            <w:left w:val="none" w:sz="0" w:space="0" w:color="auto"/>
            <w:bottom w:val="none" w:sz="0" w:space="0" w:color="auto"/>
            <w:right w:val="none" w:sz="0" w:space="0" w:color="auto"/>
          </w:divBdr>
        </w:div>
        <w:div w:id="1312979122">
          <w:marLeft w:val="20"/>
          <w:marRight w:val="0"/>
          <w:marTop w:val="0"/>
          <w:marBottom w:val="0"/>
          <w:divBdr>
            <w:top w:val="none" w:sz="0" w:space="0" w:color="auto"/>
            <w:left w:val="none" w:sz="0" w:space="0" w:color="auto"/>
            <w:bottom w:val="none" w:sz="0" w:space="0" w:color="auto"/>
            <w:right w:val="none" w:sz="0" w:space="0" w:color="auto"/>
          </w:divBdr>
        </w:div>
        <w:div w:id="1986465776">
          <w:marLeft w:val="5"/>
          <w:marRight w:val="0"/>
          <w:marTop w:val="0"/>
          <w:marBottom w:val="0"/>
          <w:divBdr>
            <w:top w:val="none" w:sz="0" w:space="0" w:color="auto"/>
            <w:left w:val="none" w:sz="0" w:space="0" w:color="auto"/>
            <w:bottom w:val="none" w:sz="0" w:space="0" w:color="auto"/>
            <w:right w:val="none" w:sz="0" w:space="0" w:color="auto"/>
          </w:divBdr>
        </w:div>
        <w:div w:id="776868696">
          <w:marLeft w:val="0"/>
          <w:marRight w:val="0"/>
          <w:marTop w:val="0"/>
          <w:marBottom w:val="0"/>
          <w:divBdr>
            <w:top w:val="none" w:sz="0" w:space="0" w:color="auto"/>
            <w:left w:val="none" w:sz="0" w:space="0" w:color="auto"/>
            <w:bottom w:val="none" w:sz="0" w:space="0" w:color="auto"/>
            <w:right w:val="none" w:sz="0" w:space="0" w:color="auto"/>
          </w:divBdr>
          <w:divsChild>
            <w:div w:id="1837571588">
              <w:marLeft w:val="0"/>
              <w:marRight w:val="0"/>
              <w:marTop w:val="0"/>
              <w:marBottom w:val="0"/>
              <w:divBdr>
                <w:top w:val="none" w:sz="0" w:space="0" w:color="auto"/>
                <w:left w:val="none" w:sz="0" w:space="0" w:color="auto"/>
                <w:bottom w:val="none" w:sz="0" w:space="0" w:color="auto"/>
                <w:right w:val="none" w:sz="0" w:space="0" w:color="auto"/>
              </w:divBdr>
            </w:div>
            <w:div w:id="31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1157">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15325131">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5976396">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277">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457650209">
      <w:bodyDiv w:val="1"/>
      <w:marLeft w:val="0"/>
      <w:marRight w:val="0"/>
      <w:marTop w:val="0"/>
      <w:marBottom w:val="0"/>
      <w:divBdr>
        <w:top w:val="none" w:sz="0" w:space="0" w:color="auto"/>
        <w:left w:val="none" w:sz="0" w:space="0" w:color="auto"/>
        <w:bottom w:val="none" w:sz="0" w:space="0" w:color="auto"/>
        <w:right w:val="none" w:sz="0" w:space="0" w:color="auto"/>
      </w:divBdr>
    </w:div>
    <w:div w:id="460804269">
      <w:bodyDiv w:val="1"/>
      <w:marLeft w:val="0"/>
      <w:marRight w:val="0"/>
      <w:marTop w:val="0"/>
      <w:marBottom w:val="0"/>
      <w:divBdr>
        <w:top w:val="none" w:sz="0" w:space="0" w:color="auto"/>
        <w:left w:val="none" w:sz="0" w:space="0" w:color="auto"/>
        <w:bottom w:val="none" w:sz="0" w:space="0" w:color="auto"/>
        <w:right w:val="none" w:sz="0" w:space="0" w:color="auto"/>
      </w:divBdr>
    </w:div>
    <w:div w:id="467628403">
      <w:bodyDiv w:val="1"/>
      <w:marLeft w:val="0"/>
      <w:marRight w:val="0"/>
      <w:marTop w:val="0"/>
      <w:marBottom w:val="0"/>
      <w:divBdr>
        <w:top w:val="none" w:sz="0" w:space="0" w:color="auto"/>
        <w:left w:val="none" w:sz="0" w:space="0" w:color="auto"/>
        <w:bottom w:val="none" w:sz="0" w:space="0" w:color="auto"/>
        <w:right w:val="none" w:sz="0" w:space="0" w:color="auto"/>
      </w:divBdr>
    </w:div>
    <w:div w:id="479420970">
      <w:bodyDiv w:val="1"/>
      <w:marLeft w:val="0"/>
      <w:marRight w:val="0"/>
      <w:marTop w:val="0"/>
      <w:marBottom w:val="0"/>
      <w:divBdr>
        <w:top w:val="none" w:sz="0" w:space="0" w:color="auto"/>
        <w:left w:val="none" w:sz="0" w:space="0" w:color="auto"/>
        <w:bottom w:val="none" w:sz="0" w:space="0" w:color="auto"/>
        <w:right w:val="none" w:sz="0" w:space="0" w:color="auto"/>
      </w:divBdr>
    </w:div>
    <w:div w:id="492139087">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23249532">
      <w:bodyDiv w:val="1"/>
      <w:marLeft w:val="0"/>
      <w:marRight w:val="0"/>
      <w:marTop w:val="0"/>
      <w:marBottom w:val="0"/>
      <w:divBdr>
        <w:top w:val="none" w:sz="0" w:space="0" w:color="auto"/>
        <w:left w:val="none" w:sz="0" w:space="0" w:color="auto"/>
        <w:bottom w:val="none" w:sz="0" w:space="0" w:color="auto"/>
        <w:right w:val="none" w:sz="0" w:space="0" w:color="auto"/>
      </w:divBdr>
    </w:div>
    <w:div w:id="538975799">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49462162">
      <w:bodyDiv w:val="1"/>
      <w:marLeft w:val="0"/>
      <w:marRight w:val="0"/>
      <w:marTop w:val="0"/>
      <w:marBottom w:val="0"/>
      <w:divBdr>
        <w:top w:val="none" w:sz="0" w:space="0" w:color="auto"/>
        <w:left w:val="none" w:sz="0" w:space="0" w:color="auto"/>
        <w:bottom w:val="none" w:sz="0" w:space="0" w:color="auto"/>
        <w:right w:val="none" w:sz="0" w:space="0" w:color="auto"/>
      </w:divBdr>
      <w:divsChild>
        <w:div w:id="176240910">
          <w:marLeft w:val="20"/>
          <w:marRight w:val="0"/>
          <w:marTop w:val="0"/>
          <w:marBottom w:val="0"/>
          <w:divBdr>
            <w:top w:val="none" w:sz="0" w:space="0" w:color="auto"/>
            <w:left w:val="none" w:sz="0" w:space="0" w:color="auto"/>
            <w:bottom w:val="none" w:sz="0" w:space="0" w:color="auto"/>
            <w:right w:val="none" w:sz="0" w:space="0" w:color="auto"/>
          </w:divBdr>
        </w:div>
        <w:div w:id="1642155220">
          <w:marLeft w:val="5"/>
          <w:marRight w:val="0"/>
          <w:marTop w:val="0"/>
          <w:marBottom w:val="0"/>
          <w:divBdr>
            <w:top w:val="none" w:sz="0" w:space="0" w:color="auto"/>
            <w:left w:val="none" w:sz="0" w:space="0" w:color="auto"/>
            <w:bottom w:val="none" w:sz="0" w:space="0" w:color="auto"/>
            <w:right w:val="none" w:sz="0" w:space="0" w:color="auto"/>
          </w:divBdr>
        </w:div>
        <w:div w:id="2091727992">
          <w:marLeft w:val="0"/>
          <w:marRight w:val="0"/>
          <w:marTop w:val="0"/>
          <w:marBottom w:val="0"/>
          <w:divBdr>
            <w:top w:val="none" w:sz="0" w:space="0" w:color="auto"/>
            <w:left w:val="none" w:sz="0" w:space="0" w:color="auto"/>
            <w:bottom w:val="none" w:sz="0" w:space="0" w:color="auto"/>
            <w:right w:val="none" w:sz="0" w:space="0" w:color="auto"/>
          </w:divBdr>
        </w:div>
        <w:div w:id="1353991517">
          <w:marLeft w:val="0"/>
          <w:marRight w:val="0"/>
          <w:marTop w:val="0"/>
          <w:marBottom w:val="0"/>
          <w:divBdr>
            <w:top w:val="none" w:sz="0" w:space="0" w:color="auto"/>
            <w:left w:val="none" w:sz="0" w:space="0" w:color="auto"/>
            <w:bottom w:val="none" w:sz="0" w:space="0" w:color="auto"/>
            <w:right w:val="none" w:sz="0" w:space="0" w:color="auto"/>
          </w:divBdr>
        </w:div>
      </w:divsChild>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70770067">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6986127">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59952834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4504935">
      <w:bodyDiv w:val="1"/>
      <w:marLeft w:val="0"/>
      <w:marRight w:val="0"/>
      <w:marTop w:val="0"/>
      <w:marBottom w:val="0"/>
      <w:divBdr>
        <w:top w:val="none" w:sz="0" w:space="0" w:color="auto"/>
        <w:left w:val="none" w:sz="0" w:space="0" w:color="auto"/>
        <w:bottom w:val="none" w:sz="0" w:space="0" w:color="auto"/>
        <w:right w:val="none" w:sz="0" w:space="0" w:color="auto"/>
      </w:divBdr>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3455315">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85181664">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394975">
      <w:bodyDiv w:val="1"/>
      <w:marLeft w:val="0"/>
      <w:marRight w:val="0"/>
      <w:marTop w:val="0"/>
      <w:marBottom w:val="0"/>
      <w:divBdr>
        <w:top w:val="none" w:sz="0" w:space="0" w:color="auto"/>
        <w:left w:val="none" w:sz="0" w:space="0" w:color="auto"/>
        <w:bottom w:val="none" w:sz="0" w:space="0" w:color="auto"/>
        <w:right w:val="none" w:sz="0" w:space="0" w:color="auto"/>
      </w:divBdr>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00787836">
      <w:bodyDiv w:val="1"/>
      <w:marLeft w:val="0"/>
      <w:marRight w:val="0"/>
      <w:marTop w:val="0"/>
      <w:marBottom w:val="0"/>
      <w:divBdr>
        <w:top w:val="none" w:sz="0" w:space="0" w:color="auto"/>
        <w:left w:val="none" w:sz="0" w:space="0" w:color="auto"/>
        <w:bottom w:val="none" w:sz="0" w:space="0" w:color="auto"/>
        <w:right w:val="none" w:sz="0" w:space="0" w:color="auto"/>
      </w:divBdr>
    </w:div>
    <w:div w:id="733354761">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80874869">
      <w:bodyDiv w:val="1"/>
      <w:marLeft w:val="0"/>
      <w:marRight w:val="0"/>
      <w:marTop w:val="0"/>
      <w:marBottom w:val="0"/>
      <w:divBdr>
        <w:top w:val="none" w:sz="0" w:space="0" w:color="auto"/>
        <w:left w:val="none" w:sz="0" w:space="0" w:color="auto"/>
        <w:bottom w:val="none" w:sz="0" w:space="0" w:color="auto"/>
        <w:right w:val="none" w:sz="0" w:space="0" w:color="auto"/>
      </w:divBdr>
      <w:divsChild>
        <w:div w:id="418992275">
          <w:marLeft w:val="0"/>
          <w:marRight w:val="0"/>
          <w:marTop w:val="0"/>
          <w:marBottom w:val="0"/>
          <w:divBdr>
            <w:top w:val="none" w:sz="0" w:space="0" w:color="auto"/>
            <w:left w:val="none" w:sz="0" w:space="0" w:color="auto"/>
            <w:bottom w:val="none" w:sz="0" w:space="0" w:color="auto"/>
            <w:right w:val="none" w:sz="0" w:space="0" w:color="auto"/>
          </w:divBdr>
        </w:div>
        <w:div w:id="688484473">
          <w:marLeft w:val="0"/>
          <w:marRight w:val="0"/>
          <w:marTop w:val="0"/>
          <w:marBottom w:val="0"/>
          <w:divBdr>
            <w:top w:val="none" w:sz="0" w:space="0" w:color="auto"/>
            <w:left w:val="none" w:sz="0" w:space="0" w:color="auto"/>
            <w:bottom w:val="none" w:sz="0" w:space="0" w:color="auto"/>
            <w:right w:val="none" w:sz="0" w:space="0" w:color="auto"/>
          </w:divBdr>
        </w:div>
        <w:div w:id="2115778908">
          <w:marLeft w:val="3402"/>
          <w:marRight w:val="0"/>
          <w:marTop w:val="0"/>
          <w:marBottom w:val="0"/>
          <w:divBdr>
            <w:top w:val="none" w:sz="0" w:space="0" w:color="auto"/>
            <w:left w:val="none" w:sz="0" w:space="0" w:color="auto"/>
            <w:bottom w:val="none" w:sz="0" w:space="0" w:color="auto"/>
            <w:right w:val="none" w:sz="0" w:space="0" w:color="auto"/>
          </w:divBdr>
        </w:div>
        <w:div w:id="259920669">
          <w:marLeft w:val="850"/>
          <w:marRight w:val="0"/>
          <w:marTop w:val="0"/>
          <w:marBottom w:val="0"/>
          <w:divBdr>
            <w:top w:val="none" w:sz="0" w:space="0" w:color="auto"/>
            <w:left w:val="none" w:sz="0" w:space="0" w:color="auto"/>
            <w:bottom w:val="none" w:sz="0" w:space="0" w:color="auto"/>
            <w:right w:val="none" w:sz="0" w:space="0" w:color="auto"/>
          </w:divBdr>
        </w:div>
        <w:div w:id="265774512">
          <w:marLeft w:val="0"/>
          <w:marRight w:val="0"/>
          <w:marTop w:val="0"/>
          <w:marBottom w:val="0"/>
          <w:divBdr>
            <w:top w:val="none" w:sz="0" w:space="0" w:color="auto"/>
            <w:left w:val="none" w:sz="0" w:space="0" w:color="auto"/>
            <w:bottom w:val="none" w:sz="0" w:space="0" w:color="auto"/>
            <w:right w:val="none" w:sz="0" w:space="0" w:color="auto"/>
          </w:divBdr>
          <w:divsChild>
            <w:div w:id="1000548039">
              <w:marLeft w:val="0"/>
              <w:marRight w:val="0"/>
              <w:marTop w:val="0"/>
              <w:marBottom w:val="0"/>
              <w:divBdr>
                <w:top w:val="none" w:sz="0" w:space="0" w:color="auto"/>
                <w:left w:val="none" w:sz="0" w:space="0" w:color="auto"/>
                <w:bottom w:val="none" w:sz="0" w:space="0" w:color="auto"/>
                <w:right w:val="none" w:sz="0" w:space="0" w:color="auto"/>
              </w:divBdr>
            </w:div>
            <w:div w:id="6971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6410">
      <w:bodyDiv w:val="1"/>
      <w:marLeft w:val="0"/>
      <w:marRight w:val="0"/>
      <w:marTop w:val="0"/>
      <w:marBottom w:val="0"/>
      <w:divBdr>
        <w:top w:val="none" w:sz="0" w:space="0" w:color="auto"/>
        <w:left w:val="none" w:sz="0" w:space="0" w:color="auto"/>
        <w:bottom w:val="none" w:sz="0" w:space="0" w:color="auto"/>
        <w:right w:val="none" w:sz="0" w:space="0" w:color="auto"/>
      </w:divBdr>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795024705">
      <w:bodyDiv w:val="1"/>
      <w:marLeft w:val="0"/>
      <w:marRight w:val="0"/>
      <w:marTop w:val="0"/>
      <w:marBottom w:val="0"/>
      <w:divBdr>
        <w:top w:val="none" w:sz="0" w:space="0" w:color="auto"/>
        <w:left w:val="none" w:sz="0" w:space="0" w:color="auto"/>
        <w:bottom w:val="none" w:sz="0" w:space="0" w:color="auto"/>
        <w:right w:val="none" w:sz="0" w:space="0" w:color="auto"/>
      </w:divBdr>
    </w:div>
    <w:div w:id="805972543">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0776095">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5080459">
      <w:bodyDiv w:val="1"/>
      <w:marLeft w:val="0"/>
      <w:marRight w:val="0"/>
      <w:marTop w:val="0"/>
      <w:marBottom w:val="0"/>
      <w:divBdr>
        <w:top w:val="none" w:sz="0" w:space="0" w:color="auto"/>
        <w:left w:val="none" w:sz="0" w:space="0" w:color="auto"/>
        <w:bottom w:val="none" w:sz="0" w:space="0" w:color="auto"/>
        <w:right w:val="none" w:sz="0" w:space="0" w:color="auto"/>
      </w:divBdr>
      <w:divsChild>
        <w:div w:id="1673529448">
          <w:marLeft w:val="20"/>
          <w:marRight w:val="0"/>
          <w:marTop w:val="0"/>
          <w:marBottom w:val="0"/>
          <w:divBdr>
            <w:top w:val="none" w:sz="0" w:space="0" w:color="auto"/>
            <w:left w:val="none" w:sz="0" w:space="0" w:color="auto"/>
            <w:bottom w:val="none" w:sz="0" w:space="0" w:color="auto"/>
            <w:right w:val="none" w:sz="0" w:space="0" w:color="auto"/>
          </w:divBdr>
        </w:div>
        <w:div w:id="2034988897">
          <w:marLeft w:val="5"/>
          <w:marRight w:val="0"/>
          <w:marTop w:val="0"/>
          <w:marBottom w:val="0"/>
          <w:divBdr>
            <w:top w:val="none" w:sz="0" w:space="0" w:color="auto"/>
            <w:left w:val="none" w:sz="0" w:space="0" w:color="auto"/>
            <w:bottom w:val="none" w:sz="0" w:space="0" w:color="auto"/>
            <w:right w:val="none" w:sz="0" w:space="0" w:color="auto"/>
          </w:divBdr>
        </w:div>
        <w:div w:id="1698851921">
          <w:marLeft w:val="0"/>
          <w:marRight w:val="0"/>
          <w:marTop w:val="0"/>
          <w:marBottom w:val="0"/>
          <w:divBdr>
            <w:top w:val="none" w:sz="0" w:space="0" w:color="auto"/>
            <w:left w:val="none" w:sz="0" w:space="0" w:color="auto"/>
            <w:bottom w:val="none" w:sz="0" w:space="0" w:color="auto"/>
            <w:right w:val="none" w:sz="0" w:space="0" w:color="auto"/>
          </w:divBdr>
        </w:div>
        <w:div w:id="2106147829">
          <w:marLeft w:val="0"/>
          <w:marRight w:val="0"/>
          <w:marTop w:val="0"/>
          <w:marBottom w:val="0"/>
          <w:divBdr>
            <w:top w:val="none" w:sz="0" w:space="0" w:color="auto"/>
            <w:left w:val="none" w:sz="0" w:space="0" w:color="auto"/>
            <w:bottom w:val="none" w:sz="0" w:space="0" w:color="auto"/>
            <w:right w:val="none" w:sz="0" w:space="0" w:color="auto"/>
          </w:divBdr>
        </w:div>
      </w:divsChild>
    </w:div>
    <w:div w:id="858422967">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13322035">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41764534">
      <w:bodyDiv w:val="1"/>
      <w:marLeft w:val="0"/>
      <w:marRight w:val="0"/>
      <w:marTop w:val="0"/>
      <w:marBottom w:val="0"/>
      <w:divBdr>
        <w:top w:val="none" w:sz="0" w:space="0" w:color="auto"/>
        <w:left w:val="none" w:sz="0" w:space="0" w:color="auto"/>
        <w:bottom w:val="none" w:sz="0" w:space="0" w:color="auto"/>
        <w:right w:val="none" w:sz="0" w:space="0" w:color="auto"/>
      </w:divBdr>
    </w:div>
    <w:div w:id="959148471">
      <w:bodyDiv w:val="1"/>
      <w:marLeft w:val="0"/>
      <w:marRight w:val="0"/>
      <w:marTop w:val="0"/>
      <w:marBottom w:val="0"/>
      <w:divBdr>
        <w:top w:val="none" w:sz="0" w:space="0" w:color="auto"/>
        <w:left w:val="none" w:sz="0" w:space="0" w:color="auto"/>
        <w:bottom w:val="none" w:sz="0" w:space="0" w:color="auto"/>
        <w:right w:val="none" w:sz="0" w:space="0" w:color="auto"/>
      </w:divBdr>
    </w:div>
    <w:div w:id="971861967">
      <w:bodyDiv w:val="1"/>
      <w:marLeft w:val="0"/>
      <w:marRight w:val="0"/>
      <w:marTop w:val="0"/>
      <w:marBottom w:val="0"/>
      <w:divBdr>
        <w:top w:val="none" w:sz="0" w:space="0" w:color="auto"/>
        <w:left w:val="none" w:sz="0" w:space="0" w:color="auto"/>
        <w:bottom w:val="none" w:sz="0" w:space="0" w:color="auto"/>
        <w:right w:val="none" w:sz="0" w:space="0" w:color="auto"/>
      </w:divBdr>
    </w:div>
    <w:div w:id="973222140">
      <w:bodyDiv w:val="1"/>
      <w:marLeft w:val="0"/>
      <w:marRight w:val="0"/>
      <w:marTop w:val="0"/>
      <w:marBottom w:val="0"/>
      <w:divBdr>
        <w:top w:val="none" w:sz="0" w:space="0" w:color="auto"/>
        <w:left w:val="none" w:sz="0" w:space="0" w:color="auto"/>
        <w:bottom w:val="none" w:sz="0" w:space="0" w:color="auto"/>
        <w:right w:val="none" w:sz="0" w:space="0" w:color="auto"/>
      </w:divBdr>
      <w:divsChild>
        <w:div w:id="824200482">
          <w:marLeft w:val="20"/>
          <w:marRight w:val="0"/>
          <w:marTop w:val="0"/>
          <w:marBottom w:val="0"/>
          <w:divBdr>
            <w:top w:val="none" w:sz="0" w:space="0" w:color="auto"/>
            <w:left w:val="none" w:sz="0" w:space="0" w:color="auto"/>
            <w:bottom w:val="none" w:sz="0" w:space="0" w:color="auto"/>
            <w:right w:val="none" w:sz="0" w:space="0" w:color="auto"/>
          </w:divBdr>
        </w:div>
      </w:divsChild>
    </w:div>
    <w:div w:id="975136684">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981537697">
      <w:bodyDiv w:val="1"/>
      <w:marLeft w:val="0"/>
      <w:marRight w:val="0"/>
      <w:marTop w:val="0"/>
      <w:marBottom w:val="0"/>
      <w:divBdr>
        <w:top w:val="none" w:sz="0" w:space="0" w:color="auto"/>
        <w:left w:val="none" w:sz="0" w:space="0" w:color="auto"/>
        <w:bottom w:val="none" w:sz="0" w:space="0" w:color="auto"/>
        <w:right w:val="none" w:sz="0" w:space="0" w:color="auto"/>
      </w:divBdr>
    </w:div>
    <w:div w:id="990673935">
      <w:bodyDiv w:val="1"/>
      <w:marLeft w:val="0"/>
      <w:marRight w:val="0"/>
      <w:marTop w:val="0"/>
      <w:marBottom w:val="0"/>
      <w:divBdr>
        <w:top w:val="none" w:sz="0" w:space="0" w:color="auto"/>
        <w:left w:val="none" w:sz="0" w:space="0" w:color="auto"/>
        <w:bottom w:val="none" w:sz="0" w:space="0" w:color="auto"/>
        <w:right w:val="none" w:sz="0" w:space="0" w:color="auto"/>
      </w:divBdr>
      <w:divsChild>
        <w:div w:id="1883861152">
          <w:marLeft w:val="20"/>
          <w:marRight w:val="0"/>
          <w:marTop w:val="0"/>
          <w:marBottom w:val="0"/>
          <w:divBdr>
            <w:top w:val="none" w:sz="0" w:space="0" w:color="auto"/>
            <w:left w:val="none" w:sz="0" w:space="0" w:color="auto"/>
            <w:bottom w:val="none" w:sz="0" w:space="0" w:color="auto"/>
            <w:right w:val="none" w:sz="0" w:space="0" w:color="auto"/>
          </w:divBdr>
        </w:div>
        <w:div w:id="1453209040">
          <w:marLeft w:val="5"/>
          <w:marRight w:val="0"/>
          <w:marTop w:val="0"/>
          <w:marBottom w:val="0"/>
          <w:divBdr>
            <w:top w:val="none" w:sz="0" w:space="0" w:color="auto"/>
            <w:left w:val="none" w:sz="0" w:space="0" w:color="auto"/>
            <w:bottom w:val="none" w:sz="0" w:space="0" w:color="auto"/>
            <w:right w:val="none" w:sz="0" w:space="0" w:color="auto"/>
          </w:divBdr>
        </w:div>
        <w:div w:id="71855886">
          <w:marLeft w:val="0"/>
          <w:marRight w:val="0"/>
          <w:marTop w:val="0"/>
          <w:marBottom w:val="0"/>
          <w:divBdr>
            <w:top w:val="none" w:sz="0" w:space="0" w:color="auto"/>
            <w:left w:val="none" w:sz="0" w:space="0" w:color="auto"/>
            <w:bottom w:val="none" w:sz="0" w:space="0" w:color="auto"/>
            <w:right w:val="none" w:sz="0" w:space="0" w:color="auto"/>
          </w:divBdr>
        </w:div>
        <w:div w:id="138346562">
          <w:marLeft w:val="0"/>
          <w:marRight w:val="0"/>
          <w:marTop w:val="0"/>
          <w:marBottom w:val="0"/>
          <w:divBdr>
            <w:top w:val="none" w:sz="0" w:space="0" w:color="auto"/>
            <w:left w:val="none" w:sz="0" w:space="0" w:color="auto"/>
            <w:bottom w:val="none" w:sz="0" w:space="0" w:color="auto"/>
            <w:right w:val="none" w:sz="0" w:space="0" w:color="auto"/>
          </w:divBdr>
        </w:div>
        <w:div w:id="1970816956">
          <w:marLeft w:val="20"/>
          <w:marRight w:val="0"/>
          <w:marTop w:val="0"/>
          <w:marBottom w:val="0"/>
          <w:divBdr>
            <w:top w:val="none" w:sz="0" w:space="0" w:color="auto"/>
            <w:left w:val="none" w:sz="0" w:space="0" w:color="auto"/>
            <w:bottom w:val="none" w:sz="0" w:space="0" w:color="auto"/>
            <w:right w:val="none" w:sz="0" w:space="0" w:color="auto"/>
          </w:divBdr>
        </w:div>
        <w:div w:id="40637419">
          <w:marLeft w:val="5"/>
          <w:marRight w:val="0"/>
          <w:marTop w:val="0"/>
          <w:marBottom w:val="0"/>
          <w:divBdr>
            <w:top w:val="none" w:sz="0" w:space="0" w:color="auto"/>
            <w:left w:val="none" w:sz="0" w:space="0" w:color="auto"/>
            <w:bottom w:val="none" w:sz="0" w:space="0" w:color="auto"/>
            <w:right w:val="none" w:sz="0" w:space="0" w:color="auto"/>
          </w:divBdr>
        </w:div>
      </w:divsChild>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57433792">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68924003">
      <w:bodyDiv w:val="1"/>
      <w:marLeft w:val="0"/>
      <w:marRight w:val="0"/>
      <w:marTop w:val="0"/>
      <w:marBottom w:val="0"/>
      <w:divBdr>
        <w:top w:val="none" w:sz="0" w:space="0" w:color="auto"/>
        <w:left w:val="none" w:sz="0" w:space="0" w:color="auto"/>
        <w:bottom w:val="none" w:sz="0" w:space="0" w:color="auto"/>
        <w:right w:val="none" w:sz="0" w:space="0" w:color="auto"/>
      </w:divBdr>
    </w:div>
    <w:div w:id="107127656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86390370">
      <w:bodyDiv w:val="1"/>
      <w:marLeft w:val="0"/>
      <w:marRight w:val="0"/>
      <w:marTop w:val="0"/>
      <w:marBottom w:val="0"/>
      <w:divBdr>
        <w:top w:val="none" w:sz="0" w:space="0" w:color="auto"/>
        <w:left w:val="none" w:sz="0" w:space="0" w:color="auto"/>
        <w:bottom w:val="none" w:sz="0" w:space="0" w:color="auto"/>
        <w:right w:val="none" w:sz="0" w:space="0" w:color="auto"/>
      </w:divBdr>
    </w:div>
    <w:div w:id="1088430653">
      <w:bodyDiv w:val="1"/>
      <w:marLeft w:val="0"/>
      <w:marRight w:val="0"/>
      <w:marTop w:val="0"/>
      <w:marBottom w:val="0"/>
      <w:divBdr>
        <w:top w:val="none" w:sz="0" w:space="0" w:color="auto"/>
        <w:left w:val="none" w:sz="0" w:space="0" w:color="auto"/>
        <w:bottom w:val="none" w:sz="0" w:space="0" w:color="auto"/>
        <w:right w:val="none" w:sz="0" w:space="0" w:color="auto"/>
      </w:divBdr>
    </w:div>
    <w:div w:id="1102724101">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0698617">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00242308">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2472511">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sChild>
        <w:div w:id="1839543288">
          <w:marLeft w:val="0"/>
          <w:marRight w:val="0"/>
          <w:marTop w:val="0"/>
          <w:marBottom w:val="0"/>
          <w:divBdr>
            <w:top w:val="none" w:sz="0" w:space="0" w:color="auto"/>
            <w:left w:val="none" w:sz="0" w:space="0" w:color="auto"/>
            <w:bottom w:val="none" w:sz="0" w:space="0" w:color="auto"/>
            <w:right w:val="none" w:sz="0" w:space="0" w:color="auto"/>
          </w:divBdr>
        </w:div>
        <w:div w:id="1255240484">
          <w:marLeft w:val="0"/>
          <w:marRight w:val="0"/>
          <w:marTop w:val="0"/>
          <w:marBottom w:val="0"/>
          <w:divBdr>
            <w:top w:val="none" w:sz="0" w:space="0" w:color="auto"/>
            <w:left w:val="none" w:sz="0" w:space="0" w:color="auto"/>
            <w:bottom w:val="none" w:sz="0" w:space="0" w:color="auto"/>
            <w:right w:val="none" w:sz="0" w:space="0" w:color="auto"/>
          </w:divBdr>
        </w:div>
      </w:divsChild>
    </w:div>
    <w:div w:id="128958246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406471">
      <w:bodyDiv w:val="1"/>
      <w:marLeft w:val="0"/>
      <w:marRight w:val="0"/>
      <w:marTop w:val="0"/>
      <w:marBottom w:val="0"/>
      <w:divBdr>
        <w:top w:val="none" w:sz="0" w:space="0" w:color="auto"/>
        <w:left w:val="none" w:sz="0" w:space="0" w:color="auto"/>
        <w:bottom w:val="none" w:sz="0" w:space="0" w:color="auto"/>
        <w:right w:val="none" w:sz="0" w:space="0" w:color="auto"/>
      </w:divBdr>
      <w:divsChild>
        <w:div w:id="1376002749">
          <w:marLeft w:val="3402"/>
          <w:marRight w:val="0"/>
          <w:marTop w:val="0"/>
          <w:marBottom w:val="0"/>
          <w:divBdr>
            <w:top w:val="none" w:sz="0" w:space="0" w:color="auto"/>
            <w:left w:val="none" w:sz="0" w:space="0" w:color="auto"/>
            <w:bottom w:val="none" w:sz="0" w:space="0" w:color="auto"/>
            <w:right w:val="none" w:sz="0" w:space="0" w:color="auto"/>
          </w:divBdr>
        </w:div>
        <w:div w:id="1091123910">
          <w:marLeft w:val="850"/>
          <w:marRight w:val="0"/>
          <w:marTop w:val="0"/>
          <w:marBottom w:val="0"/>
          <w:divBdr>
            <w:top w:val="none" w:sz="0" w:space="0" w:color="auto"/>
            <w:left w:val="none" w:sz="0" w:space="0" w:color="auto"/>
            <w:bottom w:val="none" w:sz="0" w:space="0" w:color="auto"/>
            <w:right w:val="none" w:sz="0" w:space="0" w:color="auto"/>
          </w:divBdr>
        </w:div>
        <w:div w:id="1234662016">
          <w:marLeft w:val="0"/>
          <w:marRight w:val="0"/>
          <w:marTop w:val="0"/>
          <w:marBottom w:val="0"/>
          <w:divBdr>
            <w:top w:val="none" w:sz="0" w:space="0" w:color="auto"/>
            <w:left w:val="none" w:sz="0" w:space="0" w:color="auto"/>
            <w:bottom w:val="none" w:sz="0" w:space="0" w:color="auto"/>
            <w:right w:val="none" w:sz="0" w:space="0" w:color="auto"/>
          </w:divBdr>
        </w:div>
        <w:div w:id="1301229637">
          <w:marLeft w:val="0"/>
          <w:marRight w:val="0"/>
          <w:marTop w:val="0"/>
          <w:marBottom w:val="0"/>
          <w:divBdr>
            <w:top w:val="none" w:sz="0" w:space="0" w:color="auto"/>
            <w:left w:val="none" w:sz="0" w:space="0" w:color="auto"/>
            <w:bottom w:val="none" w:sz="0" w:space="0" w:color="auto"/>
            <w:right w:val="none" w:sz="0" w:space="0" w:color="auto"/>
          </w:divBdr>
        </w:div>
      </w:divsChild>
    </w:div>
    <w:div w:id="1344555271">
      <w:bodyDiv w:val="1"/>
      <w:marLeft w:val="0"/>
      <w:marRight w:val="0"/>
      <w:marTop w:val="0"/>
      <w:marBottom w:val="0"/>
      <w:divBdr>
        <w:top w:val="none" w:sz="0" w:space="0" w:color="auto"/>
        <w:left w:val="none" w:sz="0" w:space="0" w:color="auto"/>
        <w:bottom w:val="none" w:sz="0" w:space="0" w:color="auto"/>
        <w:right w:val="none" w:sz="0" w:space="0" w:color="auto"/>
      </w:divBdr>
      <w:divsChild>
        <w:div w:id="118574818">
          <w:marLeft w:val="3930"/>
          <w:marRight w:val="0"/>
          <w:marTop w:val="0"/>
          <w:marBottom w:val="0"/>
          <w:divBdr>
            <w:top w:val="none" w:sz="0" w:space="0" w:color="auto"/>
            <w:left w:val="none" w:sz="0" w:space="0" w:color="auto"/>
            <w:bottom w:val="none" w:sz="0" w:space="0" w:color="auto"/>
            <w:right w:val="none" w:sz="0" w:space="0" w:color="auto"/>
          </w:divBdr>
        </w:div>
        <w:div w:id="1113087598">
          <w:marLeft w:val="983"/>
          <w:marRight w:val="0"/>
          <w:marTop w:val="0"/>
          <w:marBottom w:val="0"/>
          <w:divBdr>
            <w:top w:val="none" w:sz="0" w:space="0" w:color="auto"/>
            <w:left w:val="none" w:sz="0" w:space="0" w:color="auto"/>
            <w:bottom w:val="none" w:sz="0" w:space="0" w:color="auto"/>
            <w:right w:val="none" w:sz="0" w:space="0" w:color="auto"/>
          </w:divBdr>
        </w:div>
        <w:div w:id="1350643788">
          <w:marLeft w:val="0"/>
          <w:marRight w:val="0"/>
          <w:marTop w:val="0"/>
          <w:marBottom w:val="0"/>
          <w:divBdr>
            <w:top w:val="none" w:sz="0" w:space="0" w:color="auto"/>
            <w:left w:val="none" w:sz="0" w:space="0" w:color="auto"/>
            <w:bottom w:val="none" w:sz="0" w:space="0" w:color="auto"/>
            <w:right w:val="none" w:sz="0" w:space="0" w:color="auto"/>
          </w:divBdr>
        </w:div>
        <w:div w:id="1836875102">
          <w:marLeft w:val="0"/>
          <w:marRight w:val="0"/>
          <w:marTop w:val="0"/>
          <w:marBottom w:val="0"/>
          <w:divBdr>
            <w:top w:val="none" w:sz="0" w:space="0" w:color="auto"/>
            <w:left w:val="none" w:sz="0" w:space="0" w:color="auto"/>
            <w:bottom w:val="none" w:sz="0" w:space="0" w:color="auto"/>
            <w:right w:val="none" w:sz="0" w:space="0" w:color="auto"/>
          </w:divBdr>
        </w:div>
        <w:div w:id="945162666">
          <w:marLeft w:val="3930"/>
          <w:marRight w:val="0"/>
          <w:marTop w:val="0"/>
          <w:marBottom w:val="0"/>
          <w:divBdr>
            <w:top w:val="none" w:sz="0" w:space="0" w:color="auto"/>
            <w:left w:val="none" w:sz="0" w:space="0" w:color="auto"/>
            <w:bottom w:val="none" w:sz="0" w:space="0" w:color="auto"/>
            <w:right w:val="none" w:sz="0" w:space="0" w:color="auto"/>
          </w:divBdr>
        </w:div>
      </w:divsChild>
    </w:div>
    <w:div w:id="1357652360">
      <w:bodyDiv w:val="1"/>
      <w:marLeft w:val="0"/>
      <w:marRight w:val="0"/>
      <w:marTop w:val="0"/>
      <w:marBottom w:val="0"/>
      <w:divBdr>
        <w:top w:val="none" w:sz="0" w:space="0" w:color="auto"/>
        <w:left w:val="none" w:sz="0" w:space="0" w:color="auto"/>
        <w:bottom w:val="none" w:sz="0" w:space="0" w:color="auto"/>
        <w:right w:val="none" w:sz="0" w:space="0" w:color="auto"/>
      </w:divBdr>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378043259">
      <w:bodyDiv w:val="1"/>
      <w:marLeft w:val="0"/>
      <w:marRight w:val="0"/>
      <w:marTop w:val="0"/>
      <w:marBottom w:val="0"/>
      <w:divBdr>
        <w:top w:val="none" w:sz="0" w:space="0" w:color="auto"/>
        <w:left w:val="none" w:sz="0" w:space="0" w:color="auto"/>
        <w:bottom w:val="none" w:sz="0" w:space="0" w:color="auto"/>
        <w:right w:val="none" w:sz="0" w:space="0" w:color="auto"/>
      </w:divBdr>
    </w:div>
    <w:div w:id="1378620920">
      <w:bodyDiv w:val="1"/>
      <w:marLeft w:val="0"/>
      <w:marRight w:val="0"/>
      <w:marTop w:val="0"/>
      <w:marBottom w:val="0"/>
      <w:divBdr>
        <w:top w:val="none" w:sz="0" w:space="0" w:color="auto"/>
        <w:left w:val="none" w:sz="0" w:space="0" w:color="auto"/>
        <w:bottom w:val="none" w:sz="0" w:space="0" w:color="auto"/>
        <w:right w:val="none" w:sz="0" w:space="0" w:color="auto"/>
      </w:divBdr>
    </w:div>
    <w:div w:id="1408116441">
      <w:bodyDiv w:val="1"/>
      <w:marLeft w:val="0"/>
      <w:marRight w:val="0"/>
      <w:marTop w:val="0"/>
      <w:marBottom w:val="0"/>
      <w:divBdr>
        <w:top w:val="none" w:sz="0" w:space="0" w:color="auto"/>
        <w:left w:val="none" w:sz="0" w:space="0" w:color="auto"/>
        <w:bottom w:val="none" w:sz="0" w:space="0" w:color="auto"/>
        <w:right w:val="none" w:sz="0" w:space="0" w:color="auto"/>
      </w:divBdr>
    </w:div>
    <w:div w:id="1427381309">
      <w:bodyDiv w:val="1"/>
      <w:marLeft w:val="0"/>
      <w:marRight w:val="0"/>
      <w:marTop w:val="0"/>
      <w:marBottom w:val="0"/>
      <w:divBdr>
        <w:top w:val="none" w:sz="0" w:space="0" w:color="auto"/>
        <w:left w:val="none" w:sz="0" w:space="0" w:color="auto"/>
        <w:bottom w:val="none" w:sz="0" w:space="0" w:color="auto"/>
        <w:right w:val="none" w:sz="0" w:space="0" w:color="auto"/>
      </w:divBdr>
    </w:div>
    <w:div w:id="1430154417">
      <w:bodyDiv w:val="1"/>
      <w:marLeft w:val="0"/>
      <w:marRight w:val="0"/>
      <w:marTop w:val="0"/>
      <w:marBottom w:val="0"/>
      <w:divBdr>
        <w:top w:val="none" w:sz="0" w:space="0" w:color="auto"/>
        <w:left w:val="none" w:sz="0" w:space="0" w:color="auto"/>
        <w:bottom w:val="none" w:sz="0" w:space="0" w:color="auto"/>
        <w:right w:val="none" w:sz="0" w:space="0" w:color="auto"/>
      </w:divBdr>
    </w:div>
    <w:div w:id="1432436471">
      <w:bodyDiv w:val="1"/>
      <w:marLeft w:val="0"/>
      <w:marRight w:val="0"/>
      <w:marTop w:val="0"/>
      <w:marBottom w:val="0"/>
      <w:divBdr>
        <w:top w:val="none" w:sz="0" w:space="0" w:color="auto"/>
        <w:left w:val="none" w:sz="0" w:space="0" w:color="auto"/>
        <w:bottom w:val="none" w:sz="0" w:space="0" w:color="auto"/>
        <w:right w:val="none" w:sz="0" w:space="0" w:color="auto"/>
      </w:divBdr>
    </w:div>
    <w:div w:id="1450392167">
      <w:bodyDiv w:val="1"/>
      <w:marLeft w:val="0"/>
      <w:marRight w:val="0"/>
      <w:marTop w:val="0"/>
      <w:marBottom w:val="0"/>
      <w:divBdr>
        <w:top w:val="none" w:sz="0" w:space="0" w:color="auto"/>
        <w:left w:val="none" w:sz="0" w:space="0" w:color="auto"/>
        <w:bottom w:val="none" w:sz="0" w:space="0" w:color="auto"/>
        <w:right w:val="none" w:sz="0" w:space="0" w:color="auto"/>
      </w:divBdr>
    </w:div>
    <w:div w:id="1469323544">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488739076">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20"/>
          <w:marRight w:val="0"/>
          <w:marTop w:val="0"/>
          <w:marBottom w:val="0"/>
          <w:divBdr>
            <w:top w:val="none" w:sz="0" w:space="0" w:color="auto"/>
            <w:left w:val="none" w:sz="0" w:space="0" w:color="auto"/>
            <w:bottom w:val="none" w:sz="0" w:space="0" w:color="auto"/>
            <w:right w:val="none" w:sz="0" w:space="0" w:color="auto"/>
          </w:divBdr>
        </w:div>
        <w:div w:id="1411196225">
          <w:marLeft w:val="5"/>
          <w:marRight w:val="0"/>
          <w:marTop w:val="0"/>
          <w:marBottom w:val="0"/>
          <w:divBdr>
            <w:top w:val="none" w:sz="0" w:space="0" w:color="auto"/>
            <w:left w:val="none" w:sz="0" w:space="0" w:color="auto"/>
            <w:bottom w:val="none" w:sz="0" w:space="0" w:color="auto"/>
            <w:right w:val="none" w:sz="0" w:space="0" w:color="auto"/>
          </w:divBdr>
        </w:div>
        <w:div w:id="904872090">
          <w:marLeft w:val="0"/>
          <w:marRight w:val="0"/>
          <w:marTop w:val="0"/>
          <w:marBottom w:val="0"/>
          <w:divBdr>
            <w:top w:val="none" w:sz="0" w:space="0" w:color="auto"/>
            <w:left w:val="none" w:sz="0" w:space="0" w:color="auto"/>
            <w:bottom w:val="none" w:sz="0" w:space="0" w:color="auto"/>
            <w:right w:val="none" w:sz="0" w:space="0" w:color="auto"/>
          </w:divBdr>
        </w:div>
        <w:div w:id="22101379">
          <w:marLeft w:val="0"/>
          <w:marRight w:val="0"/>
          <w:marTop w:val="0"/>
          <w:marBottom w:val="0"/>
          <w:divBdr>
            <w:top w:val="none" w:sz="0" w:space="0" w:color="auto"/>
            <w:left w:val="none" w:sz="0" w:space="0" w:color="auto"/>
            <w:bottom w:val="none" w:sz="0" w:space="0" w:color="auto"/>
            <w:right w:val="none" w:sz="0" w:space="0" w:color="auto"/>
          </w:divBdr>
        </w:div>
      </w:divsChild>
    </w:div>
    <w:div w:id="1492864408">
      <w:bodyDiv w:val="1"/>
      <w:marLeft w:val="0"/>
      <w:marRight w:val="0"/>
      <w:marTop w:val="0"/>
      <w:marBottom w:val="0"/>
      <w:divBdr>
        <w:top w:val="none" w:sz="0" w:space="0" w:color="auto"/>
        <w:left w:val="none" w:sz="0" w:space="0" w:color="auto"/>
        <w:bottom w:val="none" w:sz="0" w:space="0" w:color="auto"/>
        <w:right w:val="none" w:sz="0" w:space="0" w:color="auto"/>
      </w:divBdr>
    </w:div>
    <w:div w:id="1502894175">
      <w:bodyDiv w:val="1"/>
      <w:marLeft w:val="0"/>
      <w:marRight w:val="0"/>
      <w:marTop w:val="0"/>
      <w:marBottom w:val="0"/>
      <w:divBdr>
        <w:top w:val="none" w:sz="0" w:space="0" w:color="auto"/>
        <w:left w:val="none" w:sz="0" w:space="0" w:color="auto"/>
        <w:bottom w:val="none" w:sz="0" w:space="0" w:color="auto"/>
        <w:right w:val="none" w:sz="0" w:space="0" w:color="auto"/>
      </w:divBdr>
    </w:div>
    <w:div w:id="1505246756">
      <w:bodyDiv w:val="1"/>
      <w:marLeft w:val="0"/>
      <w:marRight w:val="0"/>
      <w:marTop w:val="0"/>
      <w:marBottom w:val="0"/>
      <w:divBdr>
        <w:top w:val="none" w:sz="0" w:space="0" w:color="auto"/>
        <w:left w:val="none" w:sz="0" w:space="0" w:color="auto"/>
        <w:bottom w:val="none" w:sz="0" w:space="0" w:color="auto"/>
        <w:right w:val="none" w:sz="0" w:space="0" w:color="auto"/>
      </w:divBdr>
    </w:div>
    <w:div w:id="1506047372">
      <w:bodyDiv w:val="1"/>
      <w:marLeft w:val="0"/>
      <w:marRight w:val="0"/>
      <w:marTop w:val="0"/>
      <w:marBottom w:val="0"/>
      <w:divBdr>
        <w:top w:val="none" w:sz="0" w:space="0" w:color="auto"/>
        <w:left w:val="none" w:sz="0" w:space="0" w:color="auto"/>
        <w:bottom w:val="none" w:sz="0" w:space="0" w:color="auto"/>
        <w:right w:val="none" w:sz="0" w:space="0" w:color="auto"/>
      </w:divBdr>
    </w:div>
    <w:div w:id="1525317441">
      <w:bodyDiv w:val="1"/>
      <w:marLeft w:val="0"/>
      <w:marRight w:val="0"/>
      <w:marTop w:val="0"/>
      <w:marBottom w:val="0"/>
      <w:divBdr>
        <w:top w:val="none" w:sz="0" w:space="0" w:color="auto"/>
        <w:left w:val="none" w:sz="0" w:space="0" w:color="auto"/>
        <w:bottom w:val="none" w:sz="0" w:space="0" w:color="auto"/>
        <w:right w:val="none" w:sz="0" w:space="0" w:color="auto"/>
      </w:divBdr>
    </w:div>
    <w:div w:id="154240277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234015">
      <w:bodyDiv w:val="1"/>
      <w:marLeft w:val="0"/>
      <w:marRight w:val="0"/>
      <w:marTop w:val="0"/>
      <w:marBottom w:val="0"/>
      <w:divBdr>
        <w:top w:val="none" w:sz="0" w:space="0" w:color="auto"/>
        <w:left w:val="none" w:sz="0" w:space="0" w:color="auto"/>
        <w:bottom w:val="none" w:sz="0" w:space="0" w:color="auto"/>
        <w:right w:val="none" w:sz="0" w:space="0" w:color="auto"/>
      </w:divBdr>
    </w:div>
    <w:div w:id="1557155665">
      <w:bodyDiv w:val="1"/>
      <w:marLeft w:val="0"/>
      <w:marRight w:val="0"/>
      <w:marTop w:val="0"/>
      <w:marBottom w:val="0"/>
      <w:divBdr>
        <w:top w:val="none" w:sz="0" w:space="0" w:color="auto"/>
        <w:left w:val="none" w:sz="0" w:space="0" w:color="auto"/>
        <w:bottom w:val="none" w:sz="0" w:space="0" w:color="auto"/>
        <w:right w:val="none" w:sz="0" w:space="0" w:color="auto"/>
      </w:divBdr>
      <w:divsChild>
        <w:div w:id="1764447475">
          <w:marLeft w:val="3930"/>
          <w:marRight w:val="0"/>
          <w:marTop w:val="0"/>
          <w:marBottom w:val="0"/>
          <w:divBdr>
            <w:top w:val="none" w:sz="0" w:space="0" w:color="auto"/>
            <w:left w:val="none" w:sz="0" w:space="0" w:color="auto"/>
            <w:bottom w:val="none" w:sz="0" w:space="0" w:color="auto"/>
            <w:right w:val="none" w:sz="0" w:space="0" w:color="auto"/>
          </w:divBdr>
        </w:div>
        <w:div w:id="114450065">
          <w:marLeft w:val="983"/>
          <w:marRight w:val="0"/>
          <w:marTop w:val="0"/>
          <w:marBottom w:val="0"/>
          <w:divBdr>
            <w:top w:val="none" w:sz="0" w:space="0" w:color="auto"/>
            <w:left w:val="none" w:sz="0" w:space="0" w:color="auto"/>
            <w:bottom w:val="none" w:sz="0" w:space="0" w:color="auto"/>
            <w:right w:val="none" w:sz="0" w:space="0" w:color="auto"/>
          </w:divBdr>
        </w:div>
        <w:div w:id="257687808">
          <w:marLeft w:val="0"/>
          <w:marRight w:val="0"/>
          <w:marTop w:val="0"/>
          <w:marBottom w:val="0"/>
          <w:divBdr>
            <w:top w:val="none" w:sz="0" w:space="0" w:color="auto"/>
            <w:left w:val="none" w:sz="0" w:space="0" w:color="auto"/>
            <w:bottom w:val="none" w:sz="0" w:space="0" w:color="auto"/>
            <w:right w:val="none" w:sz="0" w:space="0" w:color="auto"/>
          </w:divBdr>
        </w:div>
        <w:div w:id="1864199004">
          <w:marLeft w:val="0"/>
          <w:marRight w:val="0"/>
          <w:marTop w:val="0"/>
          <w:marBottom w:val="0"/>
          <w:divBdr>
            <w:top w:val="none" w:sz="0" w:space="0" w:color="auto"/>
            <w:left w:val="none" w:sz="0" w:space="0" w:color="auto"/>
            <w:bottom w:val="none" w:sz="0" w:space="0" w:color="auto"/>
            <w:right w:val="none" w:sz="0" w:space="0" w:color="auto"/>
          </w:divBdr>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212133">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596018769">
      <w:bodyDiv w:val="1"/>
      <w:marLeft w:val="0"/>
      <w:marRight w:val="0"/>
      <w:marTop w:val="0"/>
      <w:marBottom w:val="0"/>
      <w:divBdr>
        <w:top w:val="none" w:sz="0" w:space="0" w:color="auto"/>
        <w:left w:val="none" w:sz="0" w:space="0" w:color="auto"/>
        <w:bottom w:val="none" w:sz="0" w:space="0" w:color="auto"/>
        <w:right w:val="none" w:sz="0" w:space="0" w:color="auto"/>
      </w:divBdr>
    </w:div>
    <w:div w:id="1606842049">
      <w:bodyDiv w:val="1"/>
      <w:marLeft w:val="0"/>
      <w:marRight w:val="0"/>
      <w:marTop w:val="0"/>
      <w:marBottom w:val="0"/>
      <w:divBdr>
        <w:top w:val="none" w:sz="0" w:space="0" w:color="auto"/>
        <w:left w:val="none" w:sz="0" w:space="0" w:color="auto"/>
        <w:bottom w:val="none" w:sz="0" w:space="0" w:color="auto"/>
        <w:right w:val="none" w:sz="0" w:space="0" w:color="auto"/>
      </w:divBdr>
    </w:div>
    <w:div w:id="1608612658">
      <w:bodyDiv w:val="1"/>
      <w:marLeft w:val="0"/>
      <w:marRight w:val="0"/>
      <w:marTop w:val="0"/>
      <w:marBottom w:val="0"/>
      <w:divBdr>
        <w:top w:val="none" w:sz="0" w:space="0" w:color="auto"/>
        <w:left w:val="none" w:sz="0" w:space="0" w:color="auto"/>
        <w:bottom w:val="none" w:sz="0" w:space="0" w:color="auto"/>
        <w:right w:val="none" w:sz="0" w:space="0" w:color="auto"/>
      </w:divBdr>
      <w:divsChild>
        <w:div w:id="1748846302">
          <w:marLeft w:val="0"/>
          <w:marRight w:val="0"/>
          <w:marTop w:val="0"/>
          <w:marBottom w:val="0"/>
          <w:divBdr>
            <w:top w:val="none" w:sz="0" w:space="0" w:color="auto"/>
            <w:left w:val="none" w:sz="0" w:space="0" w:color="auto"/>
            <w:bottom w:val="none" w:sz="0" w:space="0" w:color="auto"/>
            <w:right w:val="none" w:sz="0" w:space="0" w:color="auto"/>
          </w:divBdr>
          <w:divsChild>
            <w:div w:id="304703788">
              <w:marLeft w:val="0"/>
              <w:marRight w:val="0"/>
              <w:marTop w:val="0"/>
              <w:marBottom w:val="0"/>
              <w:divBdr>
                <w:top w:val="none" w:sz="0" w:space="0" w:color="auto"/>
                <w:left w:val="none" w:sz="0" w:space="0" w:color="auto"/>
                <w:bottom w:val="none" w:sz="0" w:space="0" w:color="auto"/>
                <w:right w:val="none" w:sz="0" w:space="0" w:color="auto"/>
              </w:divBdr>
            </w:div>
            <w:div w:id="14720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79664">
      <w:bodyDiv w:val="1"/>
      <w:marLeft w:val="0"/>
      <w:marRight w:val="0"/>
      <w:marTop w:val="0"/>
      <w:marBottom w:val="0"/>
      <w:divBdr>
        <w:top w:val="none" w:sz="0" w:space="0" w:color="auto"/>
        <w:left w:val="none" w:sz="0" w:space="0" w:color="auto"/>
        <w:bottom w:val="none" w:sz="0" w:space="0" w:color="auto"/>
        <w:right w:val="none" w:sz="0" w:space="0" w:color="auto"/>
      </w:divBdr>
      <w:divsChild>
        <w:div w:id="1238056004">
          <w:marLeft w:val="20"/>
          <w:marRight w:val="0"/>
          <w:marTop w:val="0"/>
          <w:marBottom w:val="0"/>
          <w:divBdr>
            <w:top w:val="none" w:sz="0" w:space="0" w:color="auto"/>
            <w:left w:val="none" w:sz="0" w:space="0" w:color="auto"/>
            <w:bottom w:val="none" w:sz="0" w:space="0" w:color="auto"/>
            <w:right w:val="none" w:sz="0" w:space="0" w:color="auto"/>
          </w:divBdr>
        </w:div>
        <w:div w:id="653488440">
          <w:marLeft w:val="5"/>
          <w:marRight w:val="0"/>
          <w:marTop w:val="0"/>
          <w:marBottom w:val="0"/>
          <w:divBdr>
            <w:top w:val="none" w:sz="0" w:space="0" w:color="auto"/>
            <w:left w:val="none" w:sz="0" w:space="0" w:color="auto"/>
            <w:bottom w:val="none" w:sz="0" w:space="0" w:color="auto"/>
            <w:right w:val="none" w:sz="0" w:space="0" w:color="auto"/>
          </w:divBdr>
        </w:div>
        <w:div w:id="704254548">
          <w:marLeft w:val="0"/>
          <w:marRight w:val="0"/>
          <w:marTop w:val="0"/>
          <w:marBottom w:val="0"/>
          <w:divBdr>
            <w:top w:val="none" w:sz="0" w:space="0" w:color="auto"/>
            <w:left w:val="none" w:sz="0" w:space="0" w:color="auto"/>
            <w:bottom w:val="none" w:sz="0" w:space="0" w:color="auto"/>
            <w:right w:val="none" w:sz="0" w:space="0" w:color="auto"/>
          </w:divBdr>
        </w:div>
        <w:div w:id="864245008">
          <w:marLeft w:val="0"/>
          <w:marRight w:val="0"/>
          <w:marTop w:val="0"/>
          <w:marBottom w:val="0"/>
          <w:divBdr>
            <w:top w:val="none" w:sz="0" w:space="0" w:color="auto"/>
            <w:left w:val="none" w:sz="0" w:space="0" w:color="auto"/>
            <w:bottom w:val="none" w:sz="0" w:space="0" w:color="auto"/>
            <w:right w:val="none" w:sz="0" w:space="0" w:color="auto"/>
          </w:divBdr>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0667945">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3513624">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5112325">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25562996">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44795596">
      <w:bodyDiv w:val="1"/>
      <w:marLeft w:val="0"/>
      <w:marRight w:val="0"/>
      <w:marTop w:val="0"/>
      <w:marBottom w:val="0"/>
      <w:divBdr>
        <w:top w:val="none" w:sz="0" w:space="0" w:color="auto"/>
        <w:left w:val="none" w:sz="0" w:space="0" w:color="auto"/>
        <w:bottom w:val="none" w:sz="0" w:space="0" w:color="auto"/>
        <w:right w:val="none" w:sz="0" w:space="0" w:color="auto"/>
      </w:divBdr>
    </w:div>
    <w:div w:id="1754358528">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217158">
      <w:bodyDiv w:val="1"/>
      <w:marLeft w:val="0"/>
      <w:marRight w:val="0"/>
      <w:marTop w:val="0"/>
      <w:marBottom w:val="0"/>
      <w:divBdr>
        <w:top w:val="none" w:sz="0" w:space="0" w:color="auto"/>
        <w:left w:val="none" w:sz="0" w:space="0" w:color="auto"/>
        <w:bottom w:val="none" w:sz="0" w:space="0" w:color="auto"/>
        <w:right w:val="none" w:sz="0" w:space="0" w:color="auto"/>
      </w:divBdr>
    </w:div>
    <w:div w:id="1784686540">
      <w:bodyDiv w:val="1"/>
      <w:marLeft w:val="0"/>
      <w:marRight w:val="0"/>
      <w:marTop w:val="0"/>
      <w:marBottom w:val="0"/>
      <w:divBdr>
        <w:top w:val="none" w:sz="0" w:space="0" w:color="auto"/>
        <w:left w:val="none" w:sz="0" w:space="0" w:color="auto"/>
        <w:bottom w:val="none" w:sz="0" w:space="0" w:color="auto"/>
        <w:right w:val="none" w:sz="0" w:space="0" w:color="auto"/>
      </w:divBdr>
    </w:div>
    <w:div w:id="1805153586">
      <w:bodyDiv w:val="1"/>
      <w:marLeft w:val="0"/>
      <w:marRight w:val="0"/>
      <w:marTop w:val="0"/>
      <w:marBottom w:val="0"/>
      <w:divBdr>
        <w:top w:val="none" w:sz="0" w:space="0" w:color="auto"/>
        <w:left w:val="none" w:sz="0" w:space="0" w:color="auto"/>
        <w:bottom w:val="none" w:sz="0" w:space="0" w:color="auto"/>
        <w:right w:val="none" w:sz="0" w:space="0" w:color="auto"/>
      </w:divBdr>
    </w:div>
    <w:div w:id="1811703204">
      <w:bodyDiv w:val="1"/>
      <w:marLeft w:val="0"/>
      <w:marRight w:val="0"/>
      <w:marTop w:val="0"/>
      <w:marBottom w:val="0"/>
      <w:divBdr>
        <w:top w:val="none" w:sz="0" w:space="0" w:color="auto"/>
        <w:left w:val="none" w:sz="0" w:space="0" w:color="auto"/>
        <w:bottom w:val="none" w:sz="0" w:space="0" w:color="auto"/>
        <w:right w:val="none" w:sz="0" w:space="0" w:color="auto"/>
      </w:divBdr>
      <w:divsChild>
        <w:div w:id="2070808175">
          <w:marLeft w:val="20"/>
          <w:marRight w:val="0"/>
          <w:marTop w:val="0"/>
          <w:marBottom w:val="0"/>
          <w:divBdr>
            <w:top w:val="none" w:sz="0" w:space="0" w:color="auto"/>
            <w:left w:val="none" w:sz="0" w:space="0" w:color="auto"/>
            <w:bottom w:val="none" w:sz="0" w:space="0" w:color="auto"/>
            <w:right w:val="none" w:sz="0" w:space="0" w:color="auto"/>
          </w:divBdr>
        </w:div>
        <w:div w:id="1201166279">
          <w:marLeft w:val="5"/>
          <w:marRight w:val="0"/>
          <w:marTop w:val="0"/>
          <w:marBottom w:val="0"/>
          <w:divBdr>
            <w:top w:val="none" w:sz="0" w:space="0" w:color="auto"/>
            <w:left w:val="none" w:sz="0" w:space="0" w:color="auto"/>
            <w:bottom w:val="none" w:sz="0" w:space="0" w:color="auto"/>
            <w:right w:val="none" w:sz="0" w:space="0" w:color="auto"/>
          </w:divBdr>
        </w:div>
        <w:div w:id="344289340">
          <w:marLeft w:val="0"/>
          <w:marRight w:val="0"/>
          <w:marTop w:val="0"/>
          <w:marBottom w:val="0"/>
          <w:divBdr>
            <w:top w:val="none" w:sz="0" w:space="0" w:color="auto"/>
            <w:left w:val="none" w:sz="0" w:space="0" w:color="auto"/>
            <w:bottom w:val="none" w:sz="0" w:space="0" w:color="auto"/>
            <w:right w:val="none" w:sz="0" w:space="0" w:color="auto"/>
          </w:divBdr>
        </w:div>
        <w:div w:id="1458110944">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36678991">
      <w:bodyDiv w:val="1"/>
      <w:marLeft w:val="0"/>
      <w:marRight w:val="0"/>
      <w:marTop w:val="0"/>
      <w:marBottom w:val="0"/>
      <w:divBdr>
        <w:top w:val="none" w:sz="0" w:space="0" w:color="auto"/>
        <w:left w:val="none" w:sz="0" w:space="0" w:color="auto"/>
        <w:bottom w:val="none" w:sz="0" w:space="0" w:color="auto"/>
        <w:right w:val="none" w:sz="0" w:space="0" w:color="auto"/>
      </w:divBdr>
    </w:div>
    <w:div w:id="1849297085">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3659">
      <w:bodyDiv w:val="1"/>
      <w:marLeft w:val="0"/>
      <w:marRight w:val="0"/>
      <w:marTop w:val="0"/>
      <w:marBottom w:val="0"/>
      <w:divBdr>
        <w:top w:val="none" w:sz="0" w:space="0" w:color="auto"/>
        <w:left w:val="none" w:sz="0" w:space="0" w:color="auto"/>
        <w:bottom w:val="none" w:sz="0" w:space="0" w:color="auto"/>
        <w:right w:val="none" w:sz="0" w:space="0" w:color="auto"/>
      </w:divBdr>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10581022">
      <w:bodyDiv w:val="1"/>
      <w:marLeft w:val="0"/>
      <w:marRight w:val="0"/>
      <w:marTop w:val="0"/>
      <w:marBottom w:val="0"/>
      <w:divBdr>
        <w:top w:val="none" w:sz="0" w:space="0" w:color="auto"/>
        <w:left w:val="none" w:sz="0" w:space="0" w:color="auto"/>
        <w:bottom w:val="none" w:sz="0" w:space="0" w:color="auto"/>
        <w:right w:val="none" w:sz="0" w:space="0" w:color="auto"/>
      </w:divBdr>
    </w:div>
    <w:div w:id="1912502130">
      <w:bodyDiv w:val="1"/>
      <w:marLeft w:val="0"/>
      <w:marRight w:val="0"/>
      <w:marTop w:val="0"/>
      <w:marBottom w:val="0"/>
      <w:divBdr>
        <w:top w:val="none" w:sz="0" w:space="0" w:color="auto"/>
        <w:left w:val="none" w:sz="0" w:space="0" w:color="auto"/>
        <w:bottom w:val="none" w:sz="0" w:space="0" w:color="auto"/>
        <w:right w:val="none" w:sz="0" w:space="0" w:color="auto"/>
      </w:divBdr>
    </w:div>
    <w:div w:id="1917282949">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38252997">
      <w:bodyDiv w:val="1"/>
      <w:marLeft w:val="0"/>
      <w:marRight w:val="0"/>
      <w:marTop w:val="0"/>
      <w:marBottom w:val="0"/>
      <w:divBdr>
        <w:top w:val="none" w:sz="0" w:space="0" w:color="auto"/>
        <w:left w:val="none" w:sz="0" w:space="0" w:color="auto"/>
        <w:bottom w:val="none" w:sz="0" w:space="0" w:color="auto"/>
        <w:right w:val="none" w:sz="0" w:space="0" w:color="auto"/>
      </w:divBdr>
    </w:div>
    <w:div w:id="1946188875">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1953516829">
      <w:bodyDiv w:val="1"/>
      <w:marLeft w:val="0"/>
      <w:marRight w:val="0"/>
      <w:marTop w:val="0"/>
      <w:marBottom w:val="0"/>
      <w:divBdr>
        <w:top w:val="none" w:sz="0" w:space="0" w:color="auto"/>
        <w:left w:val="none" w:sz="0" w:space="0" w:color="auto"/>
        <w:bottom w:val="none" w:sz="0" w:space="0" w:color="auto"/>
        <w:right w:val="none" w:sz="0" w:space="0" w:color="auto"/>
      </w:divBdr>
    </w:div>
    <w:div w:id="1956252647">
      <w:bodyDiv w:val="1"/>
      <w:marLeft w:val="0"/>
      <w:marRight w:val="0"/>
      <w:marTop w:val="0"/>
      <w:marBottom w:val="0"/>
      <w:divBdr>
        <w:top w:val="none" w:sz="0" w:space="0" w:color="auto"/>
        <w:left w:val="none" w:sz="0" w:space="0" w:color="auto"/>
        <w:bottom w:val="none" w:sz="0" w:space="0" w:color="auto"/>
        <w:right w:val="none" w:sz="0" w:space="0" w:color="auto"/>
      </w:divBdr>
    </w:div>
    <w:div w:id="1982078970">
      <w:bodyDiv w:val="1"/>
      <w:marLeft w:val="0"/>
      <w:marRight w:val="0"/>
      <w:marTop w:val="0"/>
      <w:marBottom w:val="0"/>
      <w:divBdr>
        <w:top w:val="none" w:sz="0" w:space="0" w:color="auto"/>
        <w:left w:val="none" w:sz="0" w:space="0" w:color="auto"/>
        <w:bottom w:val="none" w:sz="0" w:space="0" w:color="auto"/>
        <w:right w:val="none" w:sz="0" w:space="0" w:color="auto"/>
      </w:divBdr>
    </w:div>
    <w:div w:id="2019959473">
      <w:bodyDiv w:val="1"/>
      <w:marLeft w:val="0"/>
      <w:marRight w:val="0"/>
      <w:marTop w:val="0"/>
      <w:marBottom w:val="0"/>
      <w:divBdr>
        <w:top w:val="none" w:sz="0" w:space="0" w:color="auto"/>
        <w:left w:val="none" w:sz="0" w:space="0" w:color="auto"/>
        <w:bottom w:val="none" w:sz="0" w:space="0" w:color="auto"/>
        <w:right w:val="none" w:sz="0" w:space="0" w:color="auto"/>
      </w:divBdr>
    </w:div>
    <w:div w:id="2022049844">
      <w:bodyDiv w:val="1"/>
      <w:marLeft w:val="0"/>
      <w:marRight w:val="0"/>
      <w:marTop w:val="0"/>
      <w:marBottom w:val="0"/>
      <w:divBdr>
        <w:top w:val="none" w:sz="0" w:space="0" w:color="auto"/>
        <w:left w:val="none" w:sz="0" w:space="0" w:color="auto"/>
        <w:bottom w:val="none" w:sz="0" w:space="0" w:color="auto"/>
        <w:right w:val="none" w:sz="0" w:space="0" w:color="auto"/>
      </w:divBdr>
      <w:divsChild>
        <w:div w:id="1854684621">
          <w:marLeft w:val="20"/>
          <w:marRight w:val="0"/>
          <w:marTop w:val="0"/>
          <w:marBottom w:val="0"/>
          <w:divBdr>
            <w:top w:val="none" w:sz="0" w:space="0" w:color="auto"/>
            <w:left w:val="none" w:sz="0" w:space="0" w:color="auto"/>
            <w:bottom w:val="none" w:sz="0" w:space="0" w:color="auto"/>
            <w:right w:val="none" w:sz="0" w:space="0" w:color="auto"/>
          </w:divBdr>
        </w:div>
        <w:div w:id="1970939952">
          <w:marLeft w:val="5"/>
          <w:marRight w:val="0"/>
          <w:marTop w:val="0"/>
          <w:marBottom w:val="0"/>
          <w:divBdr>
            <w:top w:val="none" w:sz="0" w:space="0" w:color="auto"/>
            <w:left w:val="none" w:sz="0" w:space="0" w:color="auto"/>
            <w:bottom w:val="none" w:sz="0" w:space="0" w:color="auto"/>
            <w:right w:val="none" w:sz="0" w:space="0" w:color="auto"/>
          </w:divBdr>
        </w:div>
        <w:div w:id="1422140285">
          <w:marLeft w:val="0"/>
          <w:marRight w:val="0"/>
          <w:marTop w:val="0"/>
          <w:marBottom w:val="0"/>
          <w:divBdr>
            <w:top w:val="none" w:sz="0" w:space="0" w:color="auto"/>
            <w:left w:val="none" w:sz="0" w:space="0" w:color="auto"/>
            <w:bottom w:val="none" w:sz="0" w:space="0" w:color="auto"/>
            <w:right w:val="none" w:sz="0" w:space="0" w:color="auto"/>
          </w:divBdr>
        </w:div>
        <w:div w:id="156311487">
          <w:marLeft w:val="0"/>
          <w:marRight w:val="0"/>
          <w:marTop w:val="0"/>
          <w:marBottom w:val="0"/>
          <w:divBdr>
            <w:top w:val="none" w:sz="0" w:space="0" w:color="auto"/>
            <w:left w:val="none" w:sz="0" w:space="0" w:color="auto"/>
            <w:bottom w:val="none" w:sz="0" w:space="0" w:color="auto"/>
            <w:right w:val="none" w:sz="0" w:space="0" w:color="auto"/>
          </w:divBdr>
        </w:div>
      </w:divsChild>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40006567">
      <w:bodyDiv w:val="1"/>
      <w:marLeft w:val="0"/>
      <w:marRight w:val="0"/>
      <w:marTop w:val="0"/>
      <w:marBottom w:val="0"/>
      <w:divBdr>
        <w:top w:val="none" w:sz="0" w:space="0" w:color="auto"/>
        <w:left w:val="none" w:sz="0" w:space="0" w:color="auto"/>
        <w:bottom w:val="none" w:sz="0" w:space="0" w:color="auto"/>
        <w:right w:val="none" w:sz="0" w:space="0" w:color="auto"/>
      </w:divBdr>
    </w:div>
    <w:div w:id="2048022839">
      <w:bodyDiv w:val="1"/>
      <w:marLeft w:val="0"/>
      <w:marRight w:val="0"/>
      <w:marTop w:val="0"/>
      <w:marBottom w:val="0"/>
      <w:divBdr>
        <w:top w:val="none" w:sz="0" w:space="0" w:color="auto"/>
        <w:left w:val="none" w:sz="0" w:space="0" w:color="auto"/>
        <w:bottom w:val="none" w:sz="0" w:space="0" w:color="auto"/>
        <w:right w:val="none" w:sz="0" w:space="0" w:color="auto"/>
      </w:divBdr>
    </w:div>
    <w:div w:id="2062096878">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99145">
      <w:bodyDiv w:val="1"/>
      <w:marLeft w:val="0"/>
      <w:marRight w:val="0"/>
      <w:marTop w:val="0"/>
      <w:marBottom w:val="0"/>
      <w:divBdr>
        <w:top w:val="none" w:sz="0" w:space="0" w:color="auto"/>
        <w:left w:val="none" w:sz="0" w:space="0" w:color="auto"/>
        <w:bottom w:val="none" w:sz="0" w:space="0" w:color="auto"/>
        <w:right w:val="none" w:sz="0" w:space="0" w:color="auto"/>
      </w:divBdr>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19/HouseText19/H6215.pdf" TargetMode="External"/><Relationship Id="rId5" Type="http://schemas.openxmlformats.org/officeDocument/2006/relationships/hyperlink" Target="http://webserver.rilin.state.ri.us/BillText/BillText19/HouseText19/H62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5501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dcterms:created xsi:type="dcterms:W3CDTF">2019-06-17T13:57:00Z</dcterms:created>
  <dcterms:modified xsi:type="dcterms:W3CDTF">2019-06-17T13:57:00Z</dcterms:modified>
</cp:coreProperties>
</file>