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60" w:rsidRPr="006D4026" w:rsidRDefault="000F2560" w:rsidP="000F25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4026">
        <w:rPr>
          <w:rFonts w:ascii="Times New Roman" w:hAnsi="Times New Roman" w:cs="Times New Roman"/>
          <w:b/>
          <w:sz w:val="24"/>
          <w:szCs w:val="24"/>
        </w:rPr>
        <w:t>At the State House</w:t>
      </w:r>
    </w:p>
    <w:p w:rsidR="000F2560" w:rsidRDefault="000F2560" w:rsidP="000F2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A5C" w:rsidRPr="003F0A5C" w:rsidRDefault="003F0A5C" w:rsidP="000F25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A5C">
        <w:rPr>
          <w:rFonts w:ascii="Times New Roman" w:hAnsi="Times New Roman" w:cs="Times New Roman"/>
          <w:b/>
          <w:sz w:val="24"/>
          <w:szCs w:val="24"/>
          <w:u w:val="single"/>
        </w:rPr>
        <w:t>Last Week</w:t>
      </w:r>
    </w:p>
    <w:p w:rsidR="00FB7FB9" w:rsidRPr="006D4026" w:rsidRDefault="00FB7FB9" w:rsidP="000F25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936" w:rsidRDefault="003532C5" w:rsidP="00662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 t</w:t>
      </w:r>
      <w:r w:rsidR="00461A04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sz w:val="24"/>
          <w:szCs w:val="24"/>
        </w:rPr>
        <w:t>House</w:t>
      </w:r>
      <w:r w:rsidR="00461A04" w:rsidRPr="008110B7">
        <w:rPr>
          <w:rFonts w:ascii="Times New Roman" w:hAnsi="Times New Roman" w:cs="Times New Roman"/>
          <w:b/>
          <w:sz w:val="24"/>
          <w:szCs w:val="24"/>
        </w:rPr>
        <w:t xml:space="preserve"> Finance Committee</w:t>
      </w:r>
      <w:r>
        <w:rPr>
          <w:rFonts w:ascii="Times New Roman" w:hAnsi="Times New Roman" w:cs="Times New Roman"/>
          <w:sz w:val="24"/>
          <w:szCs w:val="24"/>
        </w:rPr>
        <w:t xml:space="preserve"> was provided a briefing on </w:t>
      </w:r>
      <w:r w:rsidRPr="003F0A5C">
        <w:rPr>
          <w:rFonts w:ascii="Times New Roman" w:hAnsi="Times New Roman" w:cs="Times New Roman"/>
          <w:b/>
          <w:sz w:val="24"/>
          <w:szCs w:val="24"/>
        </w:rPr>
        <w:t>Governor Raimondo’s request for a major increase in bond authorization</w:t>
      </w:r>
      <w:r>
        <w:rPr>
          <w:rFonts w:ascii="Times New Roman" w:hAnsi="Times New Roman" w:cs="Times New Roman"/>
          <w:sz w:val="24"/>
          <w:szCs w:val="24"/>
        </w:rPr>
        <w:t xml:space="preserve">, as well as a couple new bills introduced by the House Speaker and </w:t>
      </w:r>
      <w:r w:rsidR="003F0A5C">
        <w:rPr>
          <w:rFonts w:ascii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hAnsi="Times New Roman" w:cs="Times New Roman"/>
          <w:sz w:val="24"/>
          <w:szCs w:val="24"/>
        </w:rPr>
        <w:t>Finance Chairman</w:t>
      </w:r>
      <w:r w:rsidR="00461A04" w:rsidRPr="008110B7">
        <w:rPr>
          <w:rFonts w:ascii="Times New Roman" w:hAnsi="Times New Roman" w:cs="Times New Roman"/>
          <w:b/>
          <w:sz w:val="24"/>
          <w:szCs w:val="24"/>
        </w:rPr>
        <w:t>.</w:t>
      </w:r>
      <w:r w:rsidR="00662936">
        <w:rPr>
          <w:rFonts w:ascii="Times New Roman" w:hAnsi="Times New Roman" w:cs="Times New Roman"/>
          <w:sz w:val="24"/>
          <w:szCs w:val="24"/>
        </w:rPr>
        <w:t xml:space="preserve">  </w:t>
      </w:r>
      <w:r w:rsidR="004F147B">
        <w:rPr>
          <w:rFonts w:ascii="Times New Roman" w:hAnsi="Times New Roman" w:cs="Times New Roman"/>
          <w:sz w:val="24"/>
          <w:szCs w:val="24"/>
        </w:rPr>
        <w:t>Should the General Assembly include any or all bond requests in the FY2021 budget, those requests would then be placed on the ballot for consideration by Rhode Island voters.</w:t>
      </w:r>
    </w:p>
    <w:p w:rsidR="00662936" w:rsidRDefault="00662936" w:rsidP="00662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D08" w:rsidRPr="008F4D08" w:rsidRDefault="008F4D08" w:rsidP="008F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Governor’s request to amend </w:t>
      </w:r>
      <w:r w:rsidRPr="008F4D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Article 5 - Capital Bonding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includes</w:t>
      </w:r>
      <w:r w:rsidRPr="008F4D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following:</w:t>
      </w:r>
    </w:p>
    <w:p w:rsidR="008F4D08" w:rsidRPr="008F4D08" w:rsidRDefault="008F4D08" w:rsidP="008F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4D08" w:rsidRPr="008F4D08" w:rsidRDefault="008F4D08" w:rsidP="008F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4D08">
        <w:rPr>
          <w:rFonts w:ascii="Times New Roman" w:eastAsia="Times New Roman" w:hAnsi="Times New Roman" w:cs="Times New Roman"/>
          <w:color w:val="222222"/>
          <w:sz w:val="24"/>
          <w:szCs w:val="24"/>
        </w:rPr>
        <w:t>1.  Additional $5 million for recreational facility improvements, and I-195 infrastructure</w:t>
      </w:r>
    </w:p>
    <w:p w:rsidR="008F4D08" w:rsidRPr="008F4D08" w:rsidRDefault="008F4D08" w:rsidP="008F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4D08" w:rsidRPr="008F4D08" w:rsidRDefault="008F4D08" w:rsidP="008F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4D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  Additional $223 million for housing and infrastructure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of which</w:t>
      </w:r>
      <w:r w:rsidRPr="008F4D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$40 million would go to community development</w:t>
      </w:r>
      <w:r w:rsidR="003D24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housing projects</w:t>
      </w:r>
      <w:r w:rsidRPr="008F4D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$107 million for health laboratories, $35 million for off-shore wind, and </w:t>
      </w:r>
      <w:r w:rsidR="003D24DB">
        <w:rPr>
          <w:rFonts w:ascii="Times New Roman" w:eastAsia="Times New Roman" w:hAnsi="Times New Roman" w:cs="Times New Roman"/>
          <w:color w:val="222222"/>
          <w:sz w:val="24"/>
          <w:szCs w:val="24"/>
        </w:rPr>
        <w:t>industrial land preparation</w:t>
      </w:r>
      <w:r w:rsidRPr="008F4D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projects, $11 million for Quonset dredging of Pier II,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Pr="008F4D08">
        <w:rPr>
          <w:rFonts w:ascii="Times New Roman" w:eastAsia="Times New Roman" w:hAnsi="Times New Roman" w:cs="Times New Roman"/>
          <w:color w:val="222222"/>
          <w:sz w:val="24"/>
          <w:szCs w:val="24"/>
        </w:rPr>
        <w:t>new $30 million bond for transportation infrastructure to make up for the decrease in gas tax revenue</w:t>
      </w:r>
    </w:p>
    <w:p w:rsidR="008F4D08" w:rsidRDefault="008F4D08" w:rsidP="008F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463945" w:rsidTr="00463945">
        <w:trPr>
          <w:trHeight w:val="353"/>
        </w:trPr>
        <w:tc>
          <w:tcPr>
            <w:tcW w:w="9075" w:type="dxa"/>
          </w:tcPr>
          <w:p w:rsidR="00463945" w:rsidRDefault="00463945" w:rsidP="00463945">
            <w:pPr>
              <w:shd w:val="clear" w:color="auto" w:fill="FFFFFF"/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Topic                                           Original Request            New Article              Change</w:t>
            </w:r>
          </w:p>
        </w:tc>
      </w:tr>
      <w:tr w:rsidR="00463945" w:rsidTr="00463945">
        <w:trPr>
          <w:trHeight w:val="353"/>
        </w:trPr>
        <w:tc>
          <w:tcPr>
            <w:tcW w:w="9075" w:type="dxa"/>
          </w:tcPr>
          <w:p w:rsidR="00463945" w:rsidRDefault="00463945" w:rsidP="00463945">
            <w:pPr>
              <w:shd w:val="clear" w:color="auto" w:fill="FFFFFF"/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Higher Education                         </w:t>
            </w:r>
            <w:r w:rsidR="003F0A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$117.3 million               $11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7.3 million              $0</w:t>
            </w:r>
          </w:p>
          <w:p w:rsidR="00463945" w:rsidRDefault="00463945" w:rsidP="00463945">
            <w:pPr>
              <w:shd w:val="clear" w:color="auto" w:fill="FFFFFF"/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Environment &amp; Recreation          $  64.0 million               $  69.0 million             $5 mill</w:t>
            </w:r>
          </w:p>
          <w:p w:rsidR="00463945" w:rsidRDefault="00463945" w:rsidP="00463945">
            <w:pPr>
              <w:shd w:val="clear" w:color="auto" w:fill="FFFFFF"/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Housing &amp; Infrastructure             $  87.5 million               $310.5 million            $223.0 mill</w:t>
            </w:r>
          </w:p>
          <w:p w:rsidR="00463945" w:rsidRDefault="00463945" w:rsidP="00463945">
            <w:pPr>
              <w:shd w:val="clear" w:color="auto" w:fill="FFFFFF"/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463945" w:rsidRDefault="00463945" w:rsidP="00463945">
            <w:pPr>
              <w:shd w:val="clear" w:color="auto" w:fill="FFFFFF"/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Total Bond Request                     $268.8 million               $496.8 million            $228.0 mill</w:t>
            </w:r>
          </w:p>
        </w:tc>
      </w:tr>
    </w:tbl>
    <w:p w:rsidR="008F4D08" w:rsidRDefault="008F4D08" w:rsidP="00662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47B" w:rsidRDefault="009F1745" w:rsidP="00662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Magaziner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147B">
        <w:rPr>
          <w:rFonts w:ascii="Times New Roman" w:hAnsi="Times New Roman" w:cs="Times New Roman"/>
          <w:sz w:val="24"/>
          <w:szCs w:val="24"/>
        </w:rPr>
        <w:t>provided testimony through his staff suggesting the State could withstand an additional $200 million in bonding in order to assist in the economic rebuilding of the Rhode Island as a result of the COVID pandemic.</w:t>
      </w:r>
      <w:r w:rsidR="004654B0">
        <w:rPr>
          <w:rFonts w:ascii="Times New Roman" w:hAnsi="Times New Roman" w:cs="Times New Roman"/>
          <w:sz w:val="24"/>
          <w:szCs w:val="24"/>
        </w:rPr>
        <w:t xml:space="preserve">  In June, the Treasurer’s office acknowledged that the original bond proposal exceeded 1 of 4 recommended limits used when evaluating debt proposals, but also stated that limits can be exceeded in times unforeseen events. </w:t>
      </w:r>
    </w:p>
    <w:p w:rsidR="004F147B" w:rsidRDefault="004F147B" w:rsidP="00662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4B0" w:rsidRDefault="00502620" w:rsidP="00662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Environment &amp; Recreation bond shifts $1 million from </w:t>
      </w:r>
      <w:r w:rsidR="000D29FA">
        <w:rPr>
          <w:rFonts w:ascii="Times New Roman" w:hAnsi="Times New Roman" w:cs="Times New Roman"/>
          <w:sz w:val="24"/>
          <w:szCs w:val="24"/>
        </w:rPr>
        <w:t>the RICAP (</w:t>
      </w:r>
      <w:r w:rsidR="003D24DB">
        <w:rPr>
          <w:rFonts w:ascii="Times New Roman" w:hAnsi="Times New Roman" w:cs="Times New Roman"/>
          <w:sz w:val="24"/>
          <w:szCs w:val="24"/>
        </w:rPr>
        <w:t>a</w:t>
      </w:r>
      <w:r w:rsidR="003F0A5C">
        <w:rPr>
          <w:rFonts w:ascii="Times New Roman" w:hAnsi="Times New Roman" w:cs="Times New Roman"/>
          <w:sz w:val="24"/>
          <w:szCs w:val="24"/>
        </w:rPr>
        <w:t xml:space="preserve"> state pay</w:t>
      </w:r>
      <w:r w:rsidR="003D24DB">
        <w:rPr>
          <w:rFonts w:ascii="Times New Roman" w:hAnsi="Times New Roman" w:cs="Times New Roman"/>
          <w:sz w:val="24"/>
          <w:szCs w:val="24"/>
        </w:rPr>
        <w:t>–as-you-go fund</w:t>
      </w:r>
      <w:r w:rsidR="000D29FA">
        <w:rPr>
          <w:rFonts w:ascii="Times New Roman" w:hAnsi="Times New Roman" w:cs="Times New Roman"/>
          <w:sz w:val="24"/>
          <w:szCs w:val="24"/>
        </w:rPr>
        <w:t>)</w:t>
      </w:r>
      <w:r w:rsidR="003D24DB">
        <w:rPr>
          <w:rFonts w:ascii="Times New Roman" w:hAnsi="Times New Roman" w:cs="Times New Roman"/>
          <w:sz w:val="24"/>
          <w:szCs w:val="24"/>
        </w:rPr>
        <w:t xml:space="preserve"> for beaches, parks and campgrounds</w:t>
      </w:r>
      <w:r w:rsidR="000D29FA">
        <w:rPr>
          <w:rFonts w:ascii="Times New Roman" w:hAnsi="Times New Roman" w:cs="Times New Roman"/>
          <w:sz w:val="24"/>
          <w:szCs w:val="24"/>
        </w:rPr>
        <w:t xml:space="preserve"> to a bond</w:t>
      </w:r>
      <w:r w:rsidR="003D24DB">
        <w:rPr>
          <w:rFonts w:ascii="Times New Roman" w:hAnsi="Times New Roman" w:cs="Times New Roman"/>
          <w:sz w:val="24"/>
          <w:szCs w:val="24"/>
        </w:rPr>
        <w:t xml:space="preserve"> and also shifts $4 million for the I-195 Park to a bond.</w:t>
      </w:r>
    </w:p>
    <w:p w:rsidR="003D24DB" w:rsidRDefault="003D24DB" w:rsidP="00662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4DB" w:rsidRDefault="003D24DB" w:rsidP="00662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House Finance staff provided background information in the area of housing bonds.  In 2006, RI voters approved a $50 million housing bond that was ultimately used to fund 1,077 rental units and 149 ownership units for a total of 1,226 units.  In 2012, the passage of a $25 million bond </w:t>
      </w:r>
      <w:r w:rsidR="00226833">
        <w:rPr>
          <w:rFonts w:ascii="Times New Roman" w:hAnsi="Times New Roman" w:cs="Times New Roman"/>
          <w:sz w:val="24"/>
          <w:szCs w:val="24"/>
        </w:rPr>
        <w:t xml:space="preserve">brought 726 rental units and 22 ownership units into the marketplace.  In 2016, the voters approved a $40 million bond that allowed 1,078 rental units and 42 ownership units to be created.  The new proposal calls for a $65 million bond of which $45 million would be used for </w:t>
      </w:r>
      <w:r w:rsidR="000E096F">
        <w:rPr>
          <w:rFonts w:ascii="Times New Roman" w:hAnsi="Times New Roman" w:cs="Times New Roman"/>
          <w:sz w:val="24"/>
          <w:szCs w:val="24"/>
        </w:rPr>
        <w:t xml:space="preserve">the Affordable Housing program for purchase and rehab of housing units, pre-development </w:t>
      </w:r>
      <w:r w:rsidR="000E096F">
        <w:rPr>
          <w:rFonts w:ascii="Times New Roman" w:hAnsi="Times New Roman" w:cs="Times New Roman"/>
          <w:sz w:val="24"/>
          <w:szCs w:val="24"/>
        </w:rPr>
        <w:lastRenderedPageBreak/>
        <w:t>expenses, home repairs and in-law apartments.  Twenty million dollars of the bond would be used form community revitalization programs.</w:t>
      </w:r>
    </w:p>
    <w:p w:rsidR="00EF45E8" w:rsidRDefault="00EF45E8" w:rsidP="00662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5E8" w:rsidRDefault="00EF45E8" w:rsidP="0066293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For a more thorough look at what is in the proposal, the House fiscal staff review can be accessed at:  </w:t>
      </w:r>
      <w:hyperlink r:id="rId5" w:history="1">
        <w:r w:rsidRPr="00EF45E8">
          <w:rPr>
            <w:color w:val="0000FF"/>
            <w:u w:val="single"/>
          </w:rPr>
          <w:t>http://www.rilegislature.gov/Special/comdoc/House%20Finance/07-29-2020%20%20July%2029%20Debt%20and%20TANS.pdf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Department of Health’s presentation on the medical laboratory can be viewed at:  </w:t>
      </w:r>
      <w:hyperlink r:id="rId6" w:history="1">
        <w:r w:rsidRPr="00EF45E8">
          <w:rPr>
            <w:color w:val="0000FF"/>
            <w:u w:val="single"/>
          </w:rPr>
          <w:t>http://www.rilegislature.gov/Special/comdoc/House%20Finance/07-29-2020%20%20RIDOH%20COE%20for%20Laboratory_7.29.pdf</w:t>
        </w:r>
      </w:hyperlink>
    </w:p>
    <w:p w:rsidR="00EF45E8" w:rsidRDefault="00EF45E8" w:rsidP="0066293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And Secretary Pryor’s presentation on the economic development portion of the bond request can be accessed at:  </w:t>
      </w:r>
      <w:hyperlink r:id="rId7" w:history="1">
        <w:r w:rsidRPr="00EF45E8">
          <w:rPr>
            <w:color w:val="0000FF"/>
            <w:u w:val="single"/>
          </w:rPr>
          <w:t>http://www.rilegislature.gov/Special/comdoc/House%20Finance/07-29-2020%20%20Commerce%20RI%20House%20Finance%20Bond%20Hearing_7.29.2020.pdf</w:t>
        </w:r>
      </w:hyperlink>
    </w:p>
    <w:p w:rsidR="00EF45E8" w:rsidRDefault="00EF45E8" w:rsidP="00662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DB2" w:rsidRDefault="00242DB2" w:rsidP="00662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bills introduced last week were held by the House Finance Committee for further study.  Under current law, the General Assembly may only spend 97% of general revenues.  Three percent of the revenues go into the State’s Rainy Day Fund.  If the Rainy Day Fund exceeds 5% of revenues, then the amount over the 5% threshold goes into the State’s capital account.  In 2006, RI voters changed the State Constitution to require the capital account (RICAP) to be used for projects only – not to pay down State debt. </w:t>
      </w:r>
    </w:p>
    <w:p w:rsidR="00242DB2" w:rsidRDefault="00242DB2" w:rsidP="00662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DB2" w:rsidRDefault="00242DB2" w:rsidP="00662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DB2">
        <w:rPr>
          <w:rFonts w:ascii="Times New Roman" w:hAnsi="Times New Roman" w:cs="Times New Roman"/>
          <w:b/>
          <w:sz w:val="24"/>
          <w:szCs w:val="24"/>
        </w:rPr>
        <w:t>H.8119</w:t>
      </w:r>
      <w:r>
        <w:rPr>
          <w:rFonts w:ascii="Times New Roman" w:hAnsi="Times New Roman" w:cs="Times New Roman"/>
          <w:sz w:val="24"/>
          <w:szCs w:val="24"/>
        </w:rPr>
        <w:t xml:space="preserve"> asks voters to increase the amount sent each year to the Rainy Day Fund to 5% of general revenues, meaning the State could only “spend” 95% of the estimated general revenue instead of 97%.  The bill also increases the threshold amount from 5% to 10%, meaning more money could build up in the Rainy Day Fund before it was shifted to the capital account to be spent on pay-as-you-go projects.</w:t>
      </w:r>
    </w:p>
    <w:p w:rsidR="00242DB2" w:rsidRDefault="00242DB2" w:rsidP="00662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DB2" w:rsidRDefault="00242DB2" w:rsidP="00662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DB2">
        <w:rPr>
          <w:rFonts w:ascii="Times New Roman" w:hAnsi="Times New Roman" w:cs="Times New Roman"/>
          <w:b/>
          <w:sz w:val="24"/>
          <w:szCs w:val="24"/>
        </w:rPr>
        <w:t>H.8120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84">
        <w:rPr>
          <w:rFonts w:ascii="Times New Roman" w:hAnsi="Times New Roman" w:cs="Times New Roman"/>
          <w:sz w:val="24"/>
          <w:szCs w:val="24"/>
        </w:rPr>
        <w:t>calls for</w:t>
      </w:r>
      <w:r>
        <w:rPr>
          <w:rFonts w:ascii="Times New Roman" w:hAnsi="Times New Roman" w:cs="Times New Roman"/>
          <w:sz w:val="24"/>
          <w:szCs w:val="24"/>
        </w:rPr>
        <w:t xml:space="preserve"> the same final result as H.8119, but spaces the fiscal changes over a ten year period.  The amount of money deposited into the Rainy Day Fund would increase by .2% increments over the 10 years to get to 95%; and the increase in the amount held in the Rainy Day Fund before transferring it to the capital fund would increase in .5% increments.</w:t>
      </w:r>
    </w:p>
    <w:p w:rsidR="00FE2384" w:rsidRDefault="00FE2384" w:rsidP="00662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84" w:rsidRDefault="00FE2384" w:rsidP="00662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84" w:rsidRDefault="00FE2384" w:rsidP="00662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new bills were filed last week:</w:t>
      </w:r>
    </w:p>
    <w:p w:rsidR="00FE2384" w:rsidRDefault="00FE2384" w:rsidP="00662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84" w:rsidRPr="00FE2384" w:rsidRDefault="00FE2384" w:rsidP="00FE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384">
        <w:rPr>
          <w:rFonts w:ascii="Times New Roman" w:eastAsia="Times New Roman" w:hAnsi="Times New Roman" w:cs="Times New Roman"/>
          <w:color w:val="000000"/>
          <w:sz w:val="24"/>
          <w:szCs w:val="24"/>
        </w:rPr>
        <w:t>House Resolution No. </w:t>
      </w:r>
      <w:hyperlink r:id="rId8" w:history="1">
        <w:r w:rsidRPr="00FE2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8119</w:t>
        </w:r>
      </w:hyperlink>
      <w:r w:rsidRPr="00FE23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238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E2384">
        <w:rPr>
          <w:rFonts w:ascii="Times New Roman" w:eastAsia="Times New Roman" w:hAnsi="Times New Roman" w:cs="Times New Roman"/>
          <w:color w:val="000000"/>
          <w:sz w:val="24"/>
          <w:szCs w:val="24"/>
        </w:rPr>
        <w:t>Mattiello</w:t>
      </w:r>
      <w:proofErr w:type="spellEnd"/>
      <w:r w:rsidRPr="00FE2384">
        <w:rPr>
          <w:rFonts w:ascii="Times New Roman" w:eastAsia="Times New Roman" w:hAnsi="Times New Roman" w:cs="Times New Roman"/>
          <w:color w:val="000000"/>
          <w:sz w:val="24"/>
          <w:szCs w:val="24"/>
        </w:rPr>
        <w:t>, Abney</w:t>
      </w:r>
      <w:r w:rsidRPr="00FE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FE2384">
        <w:rPr>
          <w:rFonts w:ascii="Times New Roman" w:eastAsia="Times New Roman" w:hAnsi="Times New Roman" w:cs="Times New Roman"/>
          <w:color w:val="000000"/>
          <w:sz w:val="24"/>
          <w:szCs w:val="24"/>
        </w:rPr>
        <w:t>JOINT RESOLUTION TO APPROVE AND PUBLISH AND SUBMIT TO THE ELECTORS A PROPOSITION OF AMENDMENT TO THE CONSTITUTION OF THE STATE (LIMITATIONS ON STATE SPENDING) (This joint resolution proposes to submit to the electors a proposition to amend the constitution by increasing funding of the budget reserve account, also known as the "Rainy Day Fund", and limiting state spending.)</w:t>
      </w:r>
    </w:p>
    <w:p w:rsidR="00FE2384" w:rsidRPr="00FE2384" w:rsidRDefault="00FE2384" w:rsidP="00FE2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384" w:rsidRPr="00FE2384" w:rsidRDefault="00FE2384" w:rsidP="00FE2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384">
        <w:rPr>
          <w:rFonts w:ascii="Times New Roman" w:eastAsia="Times New Roman" w:hAnsi="Times New Roman" w:cs="Times New Roman"/>
          <w:color w:val="000000"/>
          <w:sz w:val="24"/>
          <w:szCs w:val="24"/>
        </w:rPr>
        <w:t>House Bill No. </w:t>
      </w:r>
      <w:hyperlink r:id="rId9" w:history="1">
        <w:r w:rsidRPr="00FE2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8120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E2384">
        <w:rPr>
          <w:rFonts w:ascii="Times New Roman" w:eastAsia="Times New Roman" w:hAnsi="Times New Roman" w:cs="Times New Roman"/>
          <w:color w:val="000000"/>
          <w:sz w:val="24"/>
          <w:szCs w:val="24"/>
        </w:rPr>
        <w:t>Mattiello</w:t>
      </w:r>
      <w:proofErr w:type="spellEnd"/>
      <w:r w:rsidRPr="00FE2384">
        <w:rPr>
          <w:rFonts w:ascii="Times New Roman" w:eastAsia="Times New Roman" w:hAnsi="Times New Roman" w:cs="Times New Roman"/>
          <w:color w:val="000000"/>
          <w:sz w:val="24"/>
          <w:szCs w:val="24"/>
        </w:rPr>
        <w:t>, Abney</w:t>
      </w:r>
      <w:r w:rsidRPr="00FE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FE2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ACT RELATING TO PUBLIC FINANCE -- STATE BUDGET RESERVE AND CASH STABILIZATION ACCOUNT (This act would </w:t>
      </w:r>
      <w:r w:rsidRPr="00FE23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increase funding of the budget reserve account, also known as the "Rainy Day Fund," and would limit state spending.)</w:t>
      </w:r>
    </w:p>
    <w:p w:rsidR="00FE2384" w:rsidRPr="00FE2384" w:rsidRDefault="00FE2384" w:rsidP="0066293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2384" w:rsidRPr="00FE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D78"/>
    <w:multiLevelType w:val="hybridMultilevel"/>
    <w:tmpl w:val="4DFAE86E"/>
    <w:lvl w:ilvl="0" w:tplc="28AA5D9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79A"/>
    <w:multiLevelType w:val="hybridMultilevel"/>
    <w:tmpl w:val="60169894"/>
    <w:lvl w:ilvl="0" w:tplc="8754019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0"/>
    <w:rsid w:val="0004186D"/>
    <w:rsid w:val="0004227E"/>
    <w:rsid w:val="000B22B7"/>
    <w:rsid w:val="000D29FA"/>
    <w:rsid w:val="000D6572"/>
    <w:rsid w:val="000E096F"/>
    <w:rsid w:val="000F2560"/>
    <w:rsid w:val="000F679D"/>
    <w:rsid w:val="001609BC"/>
    <w:rsid w:val="001978CE"/>
    <w:rsid w:val="001B3827"/>
    <w:rsid w:val="001F71E6"/>
    <w:rsid w:val="00226833"/>
    <w:rsid w:val="00236523"/>
    <w:rsid w:val="00242DB2"/>
    <w:rsid w:val="002A24F5"/>
    <w:rsid w:val="002A2C20"/>
    <w:rsid w:val="002C49D9"/>
    <w:rsid w:val="00310F2A"/>
    <w:rsid w:val="0033659F"/>
    <w:rsid w:val="003532C5"/>
    <w:rsid w:val="00361F39"/>
    <w:rsid w:val="003A12B4"/>
    <w:rsid w:val="003D24DB"/>
    <w:rsid w:val="003F0A5C"/>
    <w:rsid w:val="003F2BC6"/>
    <w:rsid w:val="003F3EF6"/>
    <w:rsid w:val="003F72F6"/>
    <w:rsid w:val="00442151"/>
    <w:rsid w:val="00461A04"/>
    <w:rsid w:val="00463945"/>
    <w:rsid w:val="004654B0"/>
    <w:rsid w:val="00481FB5"/>
    <w:rsid w:val="004843C7"/>
    <w:rsid w:val="00490E57"/>
    <w:rsid w:val="0049245F"/>
    <w:rsid w:val="004F147B"/>
    <w:rsid w:val="00502620"/>
    <w:rsid w:val="005120B6"/>
    <w:rsid w:val="005342F4"/>
    <w:rsid w:val="00537F39"/>
    <w:rsid w:val="00592705"/>
    <w:rsid w:val="005D1734"/>
    <w:rsid w:val="005D51F0"/>
    <w:rsid w:val="005E22FE"/>
    <w:rsid w:val="00662936"/>
    <w:rsid w:val="006667ED"/>
    <w:rsid w:val="00670A93"/>
    <w:rsid w:val="00672EEA"/>
    <w:rsid w:val="00697309"/>
    <w:rsid w:val="006B7E28"/>
    <w:rsid w:val="006D4026"/>
    <w:rsid w:val="006D5AD2"/>
    <w:rsid w:val="00722F5E"/>
    <w:rsid w:val="00755E38"/>
    <w:rsid w:val="007A27CC"/>
    <w:rsid w:val="008110B7"/>
    <w:rsid w:val="00835809"/>
    <w:rsid w:val="00840B95"/>
    <w:rsid w:val="00862BB2"/>
    <w:rsid w:val="0086360F"/>
    <w:rsid w:val="008842C7"/>
    <w:rsid w:val="008A781F"/>
    <w:rsid w:val="008D0487"/>
    <w:rsid w:val="008E628E"/>
    <w:rsid w:val="008F4D08"/>
    <w:rsid w:val="0091294A"/>
    <w:rsid w:val="00920BA7"/>
    <w:rsid w:val="0096305A"/>
    <w:rsid w:val="009945F3"/>
    <w:rsid w:val="009B268A"/>
    <w:rsid w:val="009D1051"/>
    <w:rsid w:val="009F1745"/>
    <w:rsid w:val="009F5655"/>
    <w:rsid w:val="00A56951"/>
    <w:rsid w:val="00A9356A"/>
    <w:rsid w:val="00AB0B67"/>
    <w:rsid w:val="00B57D2C"/>
    <w:rsid w:val="00B63995"/>
    <w:rsid w:val="00B81B94"/>
    <w:rsid w:val="00C96474"/>
    <w:rsid w:val="00D22202"/>
    <w:rsid w:val="00D519DC"/>
    <w:rsid w:val="00D51E89"/>
    <w:rsid w:val="00E549B1"/>
    <w:rsid w:val="00EC2F9A"/>
    <w:rsid w:val="00ED460A"/>
    <w:rsid w:val="00EE3044"/>
    <w:rsid w:val="00EF3751"/>
    <w:rsid w:val="00EF45E8"/>
    <w:rsid w:val="00F954B5"/>
    <w:rsid w:val="00FA1507"/>
    <w:rsid w:val="00FB7FB9"/>
    <w:rsid w:val="00FC2697"/>
    <w:rsid w:val="00FE2384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F958B-16B7-41F4-8EA0-669C07FE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4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936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42">
          <w:marLeft w:val="3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828">
          <w:marLeft w:val="9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074">
          <w:marLeft w:val="37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419">
          <w:marLeft w:val="9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erver.rilin.state.ri.us/BillText/BillText20/HouseText20/H81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legislature.gov/Special/comdoc/House%20Finance/07-29-2020%20%20Commerce%20RI%20House%20Finance%20Bond%20Hearing_7.29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legislature.gov/Special/comdoc/House%20Finance/07-29-2020%20%20RIDOH%20COE%20for%20Laboratory_7.2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legislature.gov/Special/comdoc/House%20Finance/07-29-2020%20%20July%2029%20Debt%20and%20TAN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server.rilin.state.ri.us/BillText/BillText20/HouseText20/H81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Lenette Forry-Menard</dc:creator>
  <cp:keywords/>
  <dc:description/>
  <cp:lastModifiedBy>Lesley Palagi</cp:lastModifiedBy>
  <cp:revision>3</cp:revision>
  <dcterms:created xsi:type="dcterms:W3CDTF">2020-08-04T12:56:00Z</dcterms:created>
  <dcterms:modified xsi:type="dcterms:W3CDTF">2020-08-04T12:58:00Z</dcterms:modified>
</cp:coreProperties>
</file>