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60" w:rsidRPr="006D4026" w:rsidRDefault="000F2560" w:rsidP="000F2560">
      <w:pPr>
        <w:spacing w:after="0"/>
        <w:rPr>
          <w:rFonts w:ascii="Times New Roman" w:hAnsi="Times New Roman" w:cs="Times New Roman"/>
          <w:b/>
          <w:sz w:val="24"/>
          <w:szCs w:val="24"/>
        </w:rPr>
      </w:pPr>
      <w:bookmarkStart w:id="0" w:name="_GoBack"/>
      <w:bookmarkEnd w:id="0"/>
      <w:r w:rsidRPr="006D4026">
        <w:rPr>
          <w:rFonts w:ascii="Times New Roman" w:hAnsi="Times New Roman" w:cs="Times New Roman"/>
          <w:b/>
          <w:sz w:val="24"/>
          <w:szCs w:val="24"/>
        </w:rPr>
        <w:t>At the State House</w:t>
      </w:r>
    </w:p>
    <w:p w:rsidR="000F2560" w:rsidRDefault="000F2560" w:rsidP="000F2560">
      <w:pPr>
        <w:spacing w:after="0"/>
        <w:rPr>
          <w:rFonts w:ascii="Times New Roman" w:hAnsi="Times New Roman" w:cs="Times New Roman"/>
          <w:sz w:val="24"/>
          <w:szCs w:val="24"/>
        </w:rPr>
      </w:pPr>
    </w:p>
    <w:p w:rsidR="009E715A" w:rsidRDefault="009E715A" w:rsidP="000F2560">
      <w:pPr>
        <w:spacing w:after="0"/>
        <w:rPr>
          <w:rFonts w:ascii="Times New Roman" w:hAnsi="Times New Roman" w:cs="Times New Roman"/>
          <w:sz w:val="24"/>
          <w:szCs w:val="24"/>
        </w:rPr>
      </w:pPr>
      <w:r>
        <w:rPr>
          <w:rFonts w:ascii="Times New Roman" w:hAnsi="Times New Roman" w:cs="Times New Roman"/>
          <w:sz w:val="24"/>
          <w:szCs w:val="24"/>
        </w:rPr>
        <w:t>As the General Assembly continues to wait for word from Washington DC concerning a potential state aid package, it is also working virtually due to the detection of positive COVID</w:t>
      </w:r>
      <w:r w:rsidR="00AB0A93">
        <w:rPr>
          <w:rFonts w:ascii="Times New Roman" w:hAnsi="Times New Roman" w:cs="Times New Roman"/>
          <w:sz w:val="24"/>
          <w:szCs w:val="24"/>
        </w:rPr>
        <w:t>-19</w:t>
      </w:r>
      <w:r>
        <w:rPr>
          <w:rFonts w:ascii="Times New Roman" w:hAnsi="Times New Roman" w:cs="Times New Roman"/>
          <w:sz w:val="24"/>
          <w:szCs w:val="24"/>
        </w:rPr>
        <w:t xml:space="preserve"> cases in the State House.  Hearings held within the State House may be able to resume next week.  It is appearing more likely that a FY2021 budget will not be voted on until mid-September at the earliest.</w:t>
      </w:r>
    </w:p>
    <w:p w:rsidR="009E715A" w:rsidRDefault="009E715A" w:rsidP="000F2560">
      <w:pPr>
        <w:spacing w:after="0"/>
        <w:rPr>
          <w:rFonts w:ascii="Times New Roman" w:hAnsi="Times New Roman" w:cs="Times New Roman"/>
          <w:sz w:val="24"/>
          <w:szCs w:val="24"/>
        </w:rPr>
      </w:pPr>
    </w:p>
    <w:p w:rsidR="003F0A5C" w:rsidRPr="003F0A5C" w:rsidRDefault="009E715A" w:rsidP="000F2560">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This </w:t>
      </w:r>
      <w:r w:rsidR="003F0A5C" w:rsidRPr="003F0A5C">
        <w:rPr>
          <w:rFonts w:ascii="Times New Roman" w:hAnsi="Times New Roman" w:cs="Times New Roman"/>
          <w:b/>
          <w:sz w:val="24"/>
          <w:szCs w:val="24"/>
          <w:u w:val="single"/>
        </w:rPr>
        <w:t>Week</w:t>
      </w:r>
    </w:p>
    <w:p w:rsidR="00FB7FB9" w:rsidRDefault="00FB7FB9" w:rsidP="000F2560">
      <w:pPr>
        <w:spacing w:after="0"/>
        <w:rPr>
          <w:rFonts w:ascii="Times New Roman" w:hAnsi="Times New Roman" w:cs="Times New Roman"/>
          <w:sz w:val="24"/>
          <w:szCs w:val="24"/>
        </w:rPr>
      </w:pPr>
    </w:p>
    <w:p w:rsidR="009E715A" w:rsidRPr="003F0A5C" w:rsidRDefault="009E715A" w:rsidP="009E715A">
      <w:pPr>
        <w:spacing w:after="0"/>
        <w:rPr>
          <w:rFonts w:ascii="Times New Roman" w:hAnsi="Times New Roman" w:cs="Times New Roman"/>
          <w:sz w:val="24"/>
          <w:szCs w:val="24"/>
        </w:rPr>
      </w:pPr>
      <w:r>
        <w:rPr>
          <w:rFonts w:ascii="Times New Roman" w:hAnsi="Times New Roman" w:cs="Times New Roman"/>
          <w:sz w:val="24"/>
          <w:szCs w:val="24"/>
        </w:rPr>
        <w:t xml:space="preserve">On </w:t>
      </w:r>
      <w:r w:rsidRPr="003F0A5C">
        <w:rPr>
          <w:rFonts w:ascii="Times New Roman" w:hAnsi="Times New Roman" w:cs="Times New Roman"/>
          <w:b/>
          <w:sz w:val="24"/>
          <w:szCs w:val="24"/>
        </w:rPr>
        <w:t>Tuesday, at 4:00 pm, the Senate Finance Committee</w:t>
      </w:r>
      <w:r>
        <w:rPr>
          <w:rFonts w:ascii="Times New Roman" w:hAnsi="Times New Roman" w:cs="Times New Roman"/>
          <w:sz w:val="24"/>
          <w:szCs w:val="24"/>
        </w:rPr>
        <w:t xml:space="preserve"> will meet virtually to discuss the </w:t>
      </w:r>
      <w:r w:rsidRPr="003F0A5C">
        <w:rPr>
          <w:rFonts w:ascii="Times New Roman" w:hAnsi="Times New Roman" w:cs="Times New Roman"/>
          <w:b/>
          <w:sz w:val="24"/>
          <w:szCs w:val="24"/>
        </w:rPr>
        <w:t>Governor’s request for increase bonding</w:t>
      </w:r>
      <w:r>
        <w:rPr>
          <w:rFonts w:ascii="Times New Roman" w:hAnsi="Times New Roman" w:cs="Times New Roman"/>
          <w:b/>
          <w:sz w:val="24"/>
          <w:szCs w:val="24"/>
        </w:rPr>
        <w:t xml:space="preserve"> an</w:t>
      </w:r>
      <w:r w:rsidR="00AB0A93">
        <w:rPr>
          <w:rFonts w:ascii="Times New Roman" w:hAnsi="Times New Roman" w:cs="Times New Roman"/>
          <w:b/>
          <w:sz w:val="24"/>
          <w:szCs w:val="24"/>
        </w:rPr>
        <w:t>d</w:t>
      </w:r>
      <w:r>
        <w:rPr>
          <w:rFonts w:ascii="Times New Roman" w:hAnsi="Times New Roman" w:cs="Times New Roman"/>
          <w:b/>
          <w:sz w:val="24"/>
          <w:szCs w:val="24"/>
        </w:rPr>
        <w:t xml:space="preserve"> a request to borrow in anticipation of revenues</w:t>
      </w:r>
      <w:r>
        <w:rPr>
          <w:rFonts w:ascii="Times New Roman" w:hAnsi="Times New Roman" w:cs="Times New Roman"/>
          <w:sz w:val="24"/>
          <w:szCs w:val="24"/>
        </w:rPr>
        <w:t xml:space="preserve">.  </w:t>
      </w:r>
      <w:r w:rsidRPr="003F0A5C">
        <w:rPr>
          <w:rFonts w:ascii="Times New Roman" w:hAnsi="Times New Roman" w:cs="Times New Roman"/>
          <w:sz w:val="24"/>
          <w:szCs w:val="24"/>
        </w:rPr>
        <w:t xml:space="preserve">Members of the public wishing to testify may submit written testimony to: </w:t>
      </w:r>
      <w:hyperlink r:id="rId5" w:history="1">
        <w:r w:rsidRPr="0033412F">
          <w:rPr>
            <w:rStyle w:val="Hyperlink"/>
            <w:rFonts w:ascii="Times New Roman" w:hAnsi="Times New Roman" w:cs="Times New Roman"/>
            <w:sz w:val="24"/>
            <w:szCs w:val="24"/>
          </w:rPr>
          <w:t>SLegislation@rilegislature.gov</w:t>
        </w:r>
      </w:hyperlink>
      <w:r>
        <w:rPr>
          <w:rFonts w:ascii="Times New Roman" w:hAnsi="Times New Roman" w:cs="Times New Roman"/>
          <w:sz w:val="24"/>
          <w:szCs w:val="24"/>
        </w:rPr>
        <w:t xml:space="preserve">  .</w:t>
      </w:r>
      <w:r w:rsidRPr="003F0A5C">
        <w:rPr>
          <w:rFonts w:ascii="Times New Roman" w:hAnsi="Times New Roman" w:cs="Times New Roman"/>
          <w:sz w:val="24"/>
          <w:szCs w:val="24"/>
        </w:rPr>
        <w:t>Testimony submitted prior to 3:00 PM on the date of the hearing will be provided to the members of the committee at the hearing and will be included in the meeting records. Testimony submitted after that time will be placed on file.</w:t>
      </w:r>
      <w:r w:rsidR="004037ED">
        <w:rPr>
          <w:rFonts w:ascii="Times New Roman" w:hAnsi="Times New Roman" w:cs="Times New Roman"/>
          <w:sz w:val="24"/>
          <w:szCs w:val="24"/>
        </w:rPr>
        <w:t xml:space="preserve">  </w:t>
      </w:r>
      <w:r w:rsidR="004037ED" w:rsidRPr="004037ED">
        <w:rPr>
          <w:rFonts w:ascii="Times New Roman" w:hAnsi="Times New Roman" w:cs="Times New Roman"/>
          <w:sz w:val="24"/>
          <w:szCs w:val="24"/>
        </w:rPr>
        <w:t>The meeting will be streamed live online via Capitol TV at</w:t>
      </w:r>
      <w:r w:rsidR="004037ED">
        <w:rPr>
          <w:rFonts w:ascii="Times New Roman" w:hAnsi="Times New Roman" w:cs="Times New Roman"/>
          <w:sz w:val="24"/>
          <w:szCs w:val="24"/>
        </w:rPr>
        <w:t>:</w:t>
      </w:r>
      <w:r w:rsidR="004037ED" w:rsidRPr="004037ED">
        <w:rPr>
          <w:rFonts w:ascii="Times New Roman" w:hAnsi="Times New Roman" w:cs="Times New Roman"/>
          <w:sz w:val="24"/>
          <w:szCs w:val="24"/>
        </w:rPr>
        <w:t xml:space="preserve"> </w:t>
      </w:r>
      <w:hyperlink r:id="rId6" w:history="1">
        <w:r w:rsidR="004037ED" w:rsidRPr="001262C0">
          <w:rPr>
            <w:rStyle w:val="Hyperlink"/>
            <w:rFonts w:ascii="Times New Roman" w:hAnsi="Times New Roman" w:cs="Times New Roman"/>
            <w:sz w:val="24"/>
            <w:szCs w:val="24"/>
          </w:rPr>
          <w:t>http://www.rilegislature.gov/CapTV/Pages/default.aspx</w:t>
        </w:r>
      </w:hyperlink>
      <w:r w:rsidR="004037ED">
        <w:rPr>
          <w:rFonts w:ascii="Times New Roman" w:hAnsi="Times New Roman" w:cs="Times New Roman"/>
          <w:sz w:val="24"/>
          <w:szCs w:val="24"/>
        </w:rPr>
        <w:tab/>
      </w:r>
    </w:p>
    <w:p w:rsidR="009E715A" w:rsidRDefault="009E715A" w:rsidP="000F2560">
      <w:pPr>
        <w:spacing w:after="0"/>
        <w:rPr>
          <w:rFonts w:ascii="Times New Roman" w:hAnsi="Times New Roman" w:cs="Times New Roman"/>
          <w:sz w:val="24"/>
          <w:szCs w:val="24"/>
        </w:rPr>
      </w:pPr>
    </w:p>
    <w:p w:rsidR="009E715A" w:rsidRDefault="009E715A" w:rsidP="008F4D0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Governor Raimondo is requesting the inclusion of a new Article “</w:t>
      </w:r>
      <w:r w:rsidRPr="00AB0A93">
        <w:rPr>
          <w:rFonts w:ascii="Times New Roman" w:eastAsia="Times New Roman" w:hAnsi="Times New Roman" w:cs="Times New Roman"/>
          <w:b/>
          <w:color w:val="222222"/>
          <w:sz w:val="24"/>
          <w:szCs w:val="24"/>
        </w:rPr>
        <w:t>Relating to Tax Anticipation Notes.”</w:t>
      </w:r>
      <w:r>
        <w:rPr>
          <w:rFonts w:ascii="Times New Roman" w:eastAsia="Times New Roman" w:hAnsi="Times New Roman" w:cs="Times New Roman"/>
          <w:color w:val="222222"/>
          <w:sz w:val="24"/>
          <w:szCs w:val="24"/>
        </w:rPr>
        <w:t xml:space="preserve">  The Article would allow the State to borrow up to $300 million in anticipation of revenues to be received in FY2021 and would rescind the passage of an earlier bill to allow the RI Disaster Emergency Funding Board to borrow $300 million for COVID-19 related needs.  Any funds borrowed in connection with the Tax Anticipation Note would have to be re-paid by June 30, 2021.</w:t>
      </w:r>
    </w:p>
    <w:p w:rsidR="009E715A" w:rsidRDefault="009E715A" w:rsidP="008F4D08">
      <w:pPr>
        <w:shd w:val="clear" w:color="auto" w:fill="FFFFFF"/>
        <w:spacing w:after="0" w:line="240" w:lineRule="auto"/>
        <w:rPr>
          <w:rFonts w:ascii="Times New Roman" w:eastAsia="Times New Roman" w:hAnsi="Times New Roman" w:cs="Times New Roman"/>
          <w:color w:val="222222"/>
          <w:sz w:val="24"/>
          <w:szCs w:val="24"/>
        </w:rPr>
      </w:pPr>
    </w:p>
    <w:p w:rsidR="008F4D08" w:rsidRPr="008F4D08" w:rsidRDefault="009E715A" w:rsidP="008F4D0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 previously reported, t</w:t>
      </w:r>
      <w:r w:rsidR="008F4D08">
        <w:rPr>
          <w:rFonts w:ascii="Times New Roman" w:eastAsia="Times New Roman" w:hAnsi="Times New Roman" w:cs="Times New Roman"/>
          <w:color w:val="222222"/>
          <w:sz w:val="24"/>
          <w:szCs w:val="24"/>
        </w:rPr>
        <w:t xml:space="preserve">he Governor’s request to amend </w:t>
      </w:r>
      <w:r w:rsidR="008F4D08" w:rsidRPr="00AB0A93">
        <w:rPr>
          <w:rFonts w:ascii="Times New Roman" w:eastAsia="Times New Roman" w:hAnsi="Times New Roman" w:cs="Times New Roman"/>
          <w:b/>
          <w:color w:val="222222"/>
          <w:sz w:val="24"/>
          <w:szCs w:val="24"/>
        </w:rPr>
        <w:t>Article 5 - Capital Bonding</w:t>
      </w:r>
      <w:r w:rsidR="008F4D08" w:rsidRPr="008F4D08">
        <w:rPr>
          <w:rFonts w:ascii="Times New Roman" w:eastAsia="Times New Roman" w:hAnsi="Times New Roman" w:cs="Times New Roman"/>
          <w:color w:val="222222"/>
          <w:sz w:val="24"/>
          <w:szCs w:val="24"/>
        </w:rPr>
        <w:t xml:space="preserve"> </w:t>
      </w:r>
      <w:r w:rsidR="008F4D08">
        <w:rPr>
          <w:rFonts w:ascii="Times New Roman" w:eastAsia="Times New Roman" w:hAnsi="Times New Roman" w:cs="Times New Roman"/>
          <w:color w:val="222222"/>
          <w:sz w:val="24"/>
          <w:szCs w:val="24"/>
        </w:rPr>
        <w:t>includes</w:t>
      </w:r>
      <w:r w:rsidR="008F4D08" w:rsidRPr="008F4D08">
        <w:rPr>
          <w:rFonts w:ascii="Times New Roman" w:eastAsia="Times New Roman" w:hAnsi="Times New Roman" w:cs="Times New Roman"/>
          <w:color w:val="222222"/>
          <w:sz w:val="24"/>
          <w:szCs w:val="24"/>
        </w:rPr>
        <w:t xml:space="preserve"> the following:</w:t>
      </w:r>
    </w:p>
    <w:p w:rsidR="008F4D08" w:rsidRPr="008F4D08" w:rsidRDefault="008F4D08" w:rsidP="008F4D08">
      <w:pPr>
        <w:shd w:val="clear" w:color="auto" w:fill="FFFFFF"/>
        <w:spacing w:after="0" w:line="240" w:lineRule="auto"/>
        <w:rPr>
          <w:rFonts w:ascii="Times New Roman" w:eastAsia="Times New Roman" w:hAnsi="Times New Roman" w:cs="Times New Roman"/>
          <w:color w:val="222222"/>
          <w:sz w:val="24"/>
          <w:szCs w:val="24"/>
        </w:rPr>
      </w:pPr>
    </w:p>
    <w:p w:rsidR="008F4D08" w:rsidRPr="008F4D08" w:rsidRDefault="008F4D08" w:rsidP="008F4D08">
      <w:pPr>
        <w:shd w:val="clear" w:color="auto" w:fill="FFFFFF"/>
        <w:spacing w:after="0" w:line="240" w:lineRule="auto"/>
        <w:rPr>
          <w:rFonts w:ascii="Times New Roman" w:eastAsia="Times New Roman" w:hAnsi="Times New Roman" w:cs="Times New Roman"/>
          <w:color w:val="222222"/>
          <w:sz w:val="24"/>
          <w:szCs w:val="24"/>
        </w:rPr>
      </w:pPr>
      <w:r w:rsidRPr="008F4D08">
        <w:rPr>
          <w:rFonts w:ascii="Times New Roman" w:eastAsia="Times New Roman" w:hAnsi="Times New Roman" w:cs="Times New Roman"/>
          <w:color w:val="222222"/>
          <w:sz w:val="24"/>
          <w:szCs w:val="24"/>
        </w:rPr>
        <w:t>1.  Additional $5 million for recreational facility improvements, and I-195 infrastructure</w:t>
      </w:r>
    </w:p>
    <w:p w:rsidR="008F4D08" w:rsidRPr="008F4D08" w:rsidRDefault="008F4D08" w:rsidP="008F4D08">
      <w:pPr>
        <w:shd w:val="clear" w:color="auto" w:fill="FFFFFF"/>
        <w:spacing w:after="0" w:line="240" w:lineRule="auto"/>
        <w:rPr>
          <w:rFonts w:ascii="Times New Roman" w:eastAsia="Times New Roman" w:hAnsi="Times New Roman" w:cs="Times New Roman"/>
          <w:color w:val="222222"/>
          <w:sz w:val="24"/>
          <w:szCs w:val="24"/>
        </w:rPr>
      </w:pPr>
    </w:p>
    <w:p w:rsidR="008F4D08" w:rsidRPr="008F4D08" w:rsidRDefault="008F4D08" w:rsidP="008F4D08">
      <w:pPr>
        <w:shd w:val="clear" w:color="auto" w:fill="FFFFFF"/>
        <w:spacing w:after="0" w:line="240" w:lineRule="auto"/>
        <w:rPr>
          <w:rFonts w:ascii="Times New Roman" w:eastAsia="Times New Roman" w:hAnsi="Times New Roman" w:cs="Times New Roman"/>
          <w:color w:val="222222"/>
          <w:sz w:val="24"/>
          <w:szCs w:val="24"/>
        </w:rPr>
      </w:pPr>
      <w:r w:rsidRPr="008F4D08">
        <w:rPr>
          <w:rFonts w:ascii="Times New Roman" w:eastAsia="Times New Roman" w:hAnsi="Times New Roman" w:cs="Times New Roman"/>
          <w:color w:val="222222"/>
          <w:sz w:val="24"/>
          <w:szCs w:val="24"/>
        </w:rPr>
        <w:t xml:space="preserve">2.  Additional $223 million for housing and infrastructure </w:t>
      </w:r>
      <w:r>
        <w:rPr>
          <w:rFonts w:ascii="Times New Roman" w:eastAsia="Times New Roman" w:hAnsi="Times New Roman" w:cs="Times New Roman"/>
          <w:color w:val="222222"/>
          <w:sz w:val="24"/>
          <w:szCs w:val="24"/>
        </w:rPr>
        <w:t>of which</w:t>
      </w:r>
      <w:r w:rsidRPr="008F4D08">
        <w:rPr>
          <w:rFonts w:ascii="Times New Roman" w:eastAsia="Times New Roman" w:hAnsi="Times New Roman" w:cs="Times New Roman"/>
          <w:color w:val="222222"/>
          <w:sz w:val="24"/>
          <w:szCs w:val="24"/>
        </w:rPr>
        <w:t xml:space="preserve"> $40 million would go to community development</w:t>
      </w:r>
      <w:r w:rsidR="003D24DB">
        <w:rPr>
          <w:rFonts w:ascii="Times New Roman" w:eastAsia="Times New Roman" w:hAnsi="Times New Roman" w:cs="Times New Roman"/>
          <w:color w:val="222222"/>
          <w:sz w:val="24"/>
          <w:szCs w:val="24"/>
        </w:rPr>
        <w:t xml:space="preserve"> housing projects</w:t>
      </w:r>
      <w:r w:rsidRPr="008F4D08">
        <w:rPr>
          <w:rFonts w:ascii="Times New Roman" w:eastAsia="Times New Roman" w:hAnsi="Times New Roman" w:cs="Times New Roman"/>
          <w:color w:val="222222"/>
          <w:sz w:val="24"/>
          <w:szCs w:val="24"/>
        </w:rPr>
        <w:t xml:space="preserve">, $107 million for health laboratories, $35 million for off-shore wind, and </w:t>
      </w:r>
      <w:r w:rsidR="003D24DB">
        <w:rPr>
          <w:rFonts w:ascii="Times New Roman" w:eastAsia="Times New Roman" w:hAnsi="Times New Roman" w:cs="Times New Roman"/>
          <w:color w:val="222222"/>
          <w:sz w:val="24"/>
          <w:szCs w:val="24"/>
        </w:rPr>
        <w:t>industrial land preparation</w:t>
      </w:r>
      <w:r w:rsidRPr="008F4D08">
        <w:rPr>
          <w:rFonts w:ascii="Times New Roman" w:eastAsia="Times New Roman" w:hAnsi="Times New Roman" w:cs="Times New Roman"/>
          <w:color w:val="222222"/>
          <w:sz w:val="24"/>
          <w:szCs w:val="24"/>
        </w:rPr>
        <w:t xml:space="preserve"> projects, $11 million for Quonset dredging of Pier II, and </w:t>
      </w:r>
      <w:r>
        <w:rPr>
          <w:rFonts w:ascii="Times New Roman" w:eastAsia="Times New Roman" w:hAnsi="Times New Roman" w:cs="Times New Roman"/>
          <w:color w:val="222222"/>
          <w:sz w:val="24"/>
          <w:szCs w:val="24"/>
        </w:rPr>
        <w:t xml:space="preserve">a </w:t>
      </w:r>
      <w:r w:rsidRPr="008F4D08">
        <w:rPr>
          <w:rFonts w:ascii="Times New Roman" w:eastAsia="Times New Roman" w:hAnsi="Times New Roman" w:cs="Times New Roman"/>
          <w:color w:val="222222"/>
          <w:sz w:val="24"/>
          <w:szCs w:val="24"/>
        </w:rPr>
        <w:t>new $30 million bond for transportation infrastructure to make up for the decrease in gas tax revenue</w:t>
      </w:r>
    </w:p>
    <w:p w:rsidR="008F4D08" w:rsidRDefault="008F4D08" w:rsidP="008F4D08">
      <w:pPr>
        <w:shd w:val="clear" w:color="auto" w:fill="FFFFFF"/>
        <w:spacing w:after="0" w:line="240" w:lineRule="auto"/>
        <w:rPr>
          <w:rFonts w:ascii="Times New Roman" w:eastAsia="Times New Roman" w:hAnsi="Times New Roman" w:cs="Times New Roman"/>
          <w:color w:val="222222"/>
          <w:sz w:val="24"/>
          <w:szCs w:val="24"/>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463945" w:rsidTr="00463945">
        <w:trPr>
          <w:trHeight w:val="353"/>
        </w:trPr>
        <w:tc>
          <w:tcPr>
            <w:tcW w:w="9075" w:type="dxa"/>
          </w:tcPr>
          <w:p w:rsidR="00463945" w:rsidRDefault="00463945" w:rsidP="00463945">
            <w:pPr>
              <w:shd w:val="clear" w:color="auto" w:fill="FFFFFF"/>
              <w:spacing w:after="0" w:line="240" w:lineRule="auto"/>
              <w:ind w:left="-27"/>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Topic                                           Original Request            New Article              Change</w:t>
            </w:r>
          </w:p>
        </w:tc>
      </w:tr>
      <w:tr w:rsidR="00463945" w:rsidTr="00463945">
        <w:trPr>
          <w:trHeight w:val="353"/>
        </w:trPr>
        <w:tc>
          <w:tcPr>
            <w:tcW w:w="9075" w:type="dxa"/>
          </w:tcPr>
          <w:p w:rsidR="00463945" w:rsidRDefault="00463945" w:rsidP="00463945">
            <w:pPr>
              <w:shd w:val="clear" w:color="auto" w:fill="FFFFFF"/>
              <w:spacing w:after="0" w:line="240" w:lineRule="auto"/>
              <w:ind w:left="-27"/>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Higher Education                         </w:t>
            </w:r>
            <w:r w:rsidR="003F0A5C">
              <w:rPr>
                <w:rFonts w:ascii="Times New Roman" w:eastAsia="Times New Roman" w:hAnsi="Times New Roman" w:cs="Times New Roman"/>
                <w:color w:val="222222"/>
                <w:sz w:val="24"/>
                <w:szCs w:val="24"/>
              </w:rPr>
              <w:t>$117.3 million               $11</w:t>
            </w:r>
            <w:r>
              <w:rPr>
                <w:rFonts w:ascii="Times New Roman" w:eastAsia="Times New Roman" w:hAnsi="Times New Roman" w:cs="Times New Roman"/>
                <w:color w:val="222222"/>
                <w:sz w:val="24"/>
                <w:szCs w:val="24"/>
              </w:rPr>
              <w:t>7.3 million              $0</w:t>
            </w:r>
          </w:p>
          <w:p w:rsidR="00463945" w:rsidRDefault="00463945" w:rsidP="00463945">
            <w:pPr>
              <w:shd w:val="clear" w:color="auto" w:fill="FFFFFF"/>
              <w:spacing w:after="0" w:line="240" w:lineRule="auto"/>
              <w:ind w:left="-27"/>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Environment &amp; Recreation          $  64.0 million               $  69.0 million             $5 mill</w:t>
            </w:r>
          </w:p>
          <w:p w:rsidR="00463945" w:rsidRDefault="00463945" w:rsidP="00463945">
            <w:pPr>
              <w:shd w:val="clear" w:color="auto" w:fill="FFFFFF"/>
              <w:spacing w:after="0" w:line="240" w:lineRule="auto"/>
              <w:ind w:left="-27"/>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Housing &amp; Infrastructure             $  87.5 million               $310.5 million            $223.0 mill</w:t>
            </w:r>
          </w:p>
          <w:p w:rsidR="00463945" w:rsidRDefault="00463945" w:rsidP="00463945">
            <w:pPr>
              <w:shd w:val="clear" w:color="auto" w:fill="FFFFFF"/>
              <w:spacing w:after="0" w:line="240" w:lineRule="auto"/>
              <w:ind w:left="-27"/>
              <w:rPr>
                <w:rFonts w:ascii="Times New Roman" w:eastAsia="Times New Roman" w:hAnsi="Times New Roman" w:cs="Times New Roman"/>
                <w:color w:val="222222"/>
                <w:sz w:val="24"/>
                <w:szCs w:val="24"/>
              </w:rPr>
            </w:pPr>
          </w:p>
          <w:p w:rsidR="00463945" w:rsidRDefault="00463945" w:rsidP="00463945">
            <w:pPr>
              <w:shd w:val="clear" w:color="auto" w:fill="FFFFFF"/>
              <w:spacing w:after="0" w:line="240" w:lineRule="auto"/>
              <w:ind w:left="-27"/>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Total Bond Request                     $268.8 million               $496.8 million            $228.0 mill</w:t>
            </w:r>
          </w:p>
        </w:tc>
      </w:tr>
    </w:tbl>
    <w:p w:rsidR="008F4D08" w:rsidRDefault="008F4D08" w:rsidP="00662936">
      <w:pPr>
        <w:spacing w:after="0"/>
        <w:rPr>
          <w:rFonts w:ascii="Times New Roman" w:hAnsi="Times New Roman" w:cs="Times New Roman"/>
          <w:sz w:val="24"/>
          <w:szCs w:val="24"/>
        </w:rPr>
      </w:pPr>
    </w:p>
    <w:p w:rsidR="004F147B" w:rsidRDefault="004F147B" w:rsidP="00662936">
      <w:pPr>
        <w:spacing w:after="0"/>
        <w:rPr>
          <w:rFonts w:ascii="Times New Roman" w:hAnsi="Times New Roman" w:cs="Times New Roman"/>
          <w:sz w:val="24"/>
          <w:szCs w:val="24"/>
        </w:rPr>
      </w:pPr>
    </w:p>
    <w:p w:rsidR="004654B0" w:rsidRDefault="00502620" w:rsidP="00662936">
      <w:pPr>
        <w:spacing w:after="0"/>
        <w:rPr>
          <w:rFonts w:ascii="Times New Roman" w:hAnsi="Times New Roman" w:cs="Times New Roman"/>
          <w:sz w:val="24"/>
          <w:szCs w:val="24"/>
        </w:rPr>
      </w:pPr>
      <w:r>
        <w:rPr>
          <w:rFonts w:ascii="Times New Roman" w:hAnsi="Times New Roman" w:cs="Times New Roman"/>
          <w:sz w:val="24"/>
          <w:szCs w:val="24"/>
        </w:rPr>
        <w:t xml:space="preserve">The Environment &amp; Recreation bond shifts $1 million from </w:t>
      </w:r>
      <w:r w:rsidR="000D29FA">
        <w:rPr>
          <w:rFonts w:ascii="Times New Roman" w:hAnsi="Times New Roman" w:cs="Times New Roman"/>
          <w:sz w:val="24"/>
          <w:szCs w:val="24"/>
        </w:rPr>
        <w:t>the RICAP (</w:t>
      </w:r>
      <w:r w:rsidR="003D24DB">
        <w:rPr>
          <w:rFonts w:ascii="Times New Roman" w:hAnsi="Times New Roman" w:cs="Times New Roman"/>
          <w:sz w:val="24"/>
          <w:szCs w:val="24"/>
        </w:rPr>
        <w:t>a</w:t>
      </w:r>
      <w:r w:rsidR="003F0A5C">
        <w:rPr>
          <w:rFonts w:ascii="Times New Roman" w:hAnsi="Times New Roman" w:cs="Times New Roman"/>
          <w:sz w:val="24"/>
          <w:szCs w:val="24"/>
        </w:rPr>
        <w:t xml:space="preserve"> state pay</w:t>
      </w:r>
      <w:r w:rsidR="003D24DB">
        <w:rPr>
          <w:rFonts w:ascii="Times New Roman" w:hAnsi="Times New Roman" w:cs="Times New Roman"/>
          <w:sz w:val="24"/>
          <w:szCs w:val="24"/>
        </w:rPr>
        <w:t>–as-you-go fund</w:t>
      </w:r>
      <w:r w:rsidR="000D29FA">
        <w:rPr>
          <w:rFonts w:ascii="Times New Roman" w:hAnsi="Times New Roman" w:cs="Times New Roman"/>
          <w:sz w:val="24"/>
          <w:szCs w:val="24"/>
        </w:rPr>
        <w:t>)</w:t>
      </w:r>
      <w:r w:rsidR="003D24DB">
        <w:rPr>
          <w:rFonts w:ascii="Times New Roman" w:hAnsi="Times New Roman" w:cs="Times New Roman"/>
          <w:sz w:val="24"/>
          <w:szCs w:val="24"/>
        </w:rPr>
        <w:t xml:space="preserve"> for beaches, parks and campgrounds</w:t>
      </w:r>
      <w:r w:rsidR="000D29FA">
        <w:rPr>
          <w:rFonts w:ascii="Times New Roman" w:hAnsi="Times New Roman" w:cs="Times New Roman"/>
          <w:sz w:val="24"/>
          <w:szCs w:val="24"/>
        </w:rPr>
        <w:t xml:space="preserve"> to a bond</w:t>
      </w:r>
      <w:r w:rsidR="003D24DB">
        <w:rPr>
          <w:rFonts w:ascii="Times New Roman" w:hAnsi="Times New Roman" w:cs="Times New Roman"/>
          <w:sz w:val="24"/>
          <w:szCs w:val="24"/>
        </w:rPr>
        <w:t xml:space="preserve"> and also shifts $4 million for the I-195 Park to a bond.</w:t>
      </w:r>
    </w:p>
    <w:p w:rsidR="003D24DB" w:rsidRDefault="003D24DB" w:rsidP="00662936">
      <w:pPr>
        <w:spacing w:after="0"/>
        <w:rPr>
          <w:rFonts w:ascii="Times New Roman" w:hAnsi="Times New Roman" w:cs="Times New Roman"/>
          <w:sz w:val="24"/>
          <w:szCs w:val="24"/>
        </w:rPr>
      </w:pPr>
    </w:p>
    <w:p w:rsidR="00EF45E8" w:rsidRDefault="00EF45E8" w:rsidP="00662936">
      <w:pPr>
        <w:spacing w:after="0"/>
      </w:pPr>
      <w:r>
        <w:rPr>
          <w:rFonts w:ascii="Times New Roman" w:hAnsi="Times New Roman" w:cs="Times New Roman"/>
          <w:sz w:val="24"/>
          <w:szCs w:val="24"/>
        </w:rPr>
        <w:t xml:space="preserve">For a more thorough look at what is in the proposal, the Department of Health’s presentation on the medical laboratory can be viewed at:  </w:t>
      </w:r>
      <w:hyperlink r:id="rId7" w:history="1">
        <w:r w:rsidRPr="00EF45E8">
          <w:rPr>
            <w:color w:val="0000FF"/>
            <w:u w:val="single"/>
          </w:rPr>
          <w:t>http://www.rilegislature.gov/Special/comdoc/House%20Finance/07-29-2020%20%20RIDOH%20COE%20for%20Laboratory_7.29.pdf</w:t>
        </w:r>
      </w:hyperlink>
    </w:p>
    <w:p w:rsidR="00EF45E8" w:rsidRDefault="00EF45E8" w:rsidP="00662936">
      <w:pPr>
        <w:spacing w:after="0"/>
      </w:pPr>
      <w:r>
        <w:rPr>
          <w:rFonts w:ascii="Times New Roman" w:hAnsi="Times New Roman" w:cs="Times New Roman"/>
          <w:sz w:val="24"/>
          <w:szCs w:val="24"/>
        </w:rPr>
        <w:t xml:space="preserve">And Secretary Pryor’s presentation on the economic development portion of the bond request can be accessed at:  </w:t>
      </w:r>
      <w:hyperlink r:id="rId8" w:history="1">
        <w:r w:rsidRPr="00EF45E8">
          <w:rPr>
            <w:color w:val="0000FF"/>
            <w:u w:val="single"/>
          </w:rPr>
          <w:t>http://www.rilegislature.gov/Special/comdoc/House%20Finance/07-29-2020%20%20Commerce%20RI%20House%20Finance%20Bond%20Hearing_7.29.2020.pdf</w:t>
        </w:r>
      </w:hyperlink>
    </w:p>
    <w:p w:rsidR="00EF45E8" w:rsidRDefault="00EF45E8" w:rsidP="00662936">
      <w:pPr>
        <w:spacing w:after="0"/>
        <w:rPr>
          <w:rFonts w:ascii="Times New Roman" w:hAnsi="Times New Roman" w:cs="Times New Roman"/>
          <w:sz w:val="24"/>
          <w:szCs w:val="24"/>
        </w:rPr>
      </w:pPr>
    </w:p>
    <w:p w:rsidR="003F0A5C" w:rsidRPr="003F0A5C" w:rsidRDefault="003F0A5C" w:rsidP="00662936">
      <w:pPr>
        <w:spacing w:after="0"/>
        <w:rPr>
          <w:rFonts w:ascii="Times New Roman" w:hAnsi="Times New Roman" w:cs="Times New Roman"/>
          <w:sz w:val="24"/>
          <w:szCs w:val="24"/>
        </w:rPr>
      </w:pPr>
    </w:p>
    <w:sectPr w:rsidR="003F0A5C" w:rsidRPr="003F0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B22B7"/>
    <w:rsid w:val="000D29FA"/>
    <w:rsid w:val="000D6572"/>
    <w:rsid w:val="000E096F"/>
    <w:rsid w:val="000F2560"/>
    <w:rsid w:val="000F679D"/>
    <w:rsid w:val="001609BC"/>
    <w:rsid w:val="001978CE"/>
    <w:rsid w:val="001A57D3"/>
    <w:rsid w:val="001B3827"/>
    <w:rsid w:val="001F71E6"/>
    <w:rsid w:val="00226833"/>
    <w:rsid w:val="00236523"/>
    <w:rsid w:val="00242DB2"/>
    <w:rsid w:val="002A24F5"/>
    <w:rsid w:val="002A2C20"/>
    <w:rsid w:val="002C49D9"/>
    <w:rsid w:val="00310F2A"/>
    <w:rsid w:val="0033659F"/>
    <w:rsid w:val="003532C5"/>
    <w:rsid w:val="00361F39"/>
    <w:rsid w:val="003A12B4"/>
    <w:rsid w:val="003D24DB"/>
    <w:rsid w:val="003F0A5C"/>
    <w:rsid w:val="003F2BC6"/>
    <w:rsid w:val="003F3EF6"/>
    <w:rsid w:val="004037ED"/>
    <w:rsid w:val="00442151"/>
    <w:rsid w:val="00461A04"/>
    <w:rsid w:val="00463945"/>
    <w:rsid w:val="004654B0"/>
    <w:rsid w:val="00481FB5"/>
    <w:rsid w:val="004843C7"/>
    <w:rsid w:val="00490E57"/>
    <w:rsid w:val="0049245F"/>
    <w:rsid w:val="004F147B"/>
    <w:rsid w:val="00502620"/>
    <w:rsid w:val="005120B6"/>
    <w:rsid w:val="005342F4"/>
    <w:rsid w:val="00537F39"/>
    <w:rsid w:val="00592705"/>
    <w:rsid w:val="005D1734"/>
    <w:rsid w:val="005D51F0"/>
    <w:rsid w:val="005E22FE"/>
    <w:rsid w:val="00662936"/>
    <w:rsid w:val="006667ED"/>
    <w:rsid w:val="00670A93"/>
    <w:rsid w:val="00672EEA"/>
    <w:rsid w:val="00697309"/>
    <w:rsid w:val="006B7E28"/>
    <w:rsid w:val="006D4026"/>
    <w:rsid w:val="006D5AD2"/>
    <w:rsid w:val="00722F5E"/>
    <w:rsid w:val="00755E38"/>
    <w:rsid w:val="007A27CC"/>
    <w:rsid w:val="008110B7"/>
    <w:rsid w:val="00835809"/>
    <w:rsid w:val="00840B95"/>
    <w:rsid w:val="00862BB2"/>
    <w:rsid w:val="0086360F"/>
    <w:rsid w:val="008842C7"/>
    <w:rsid w:val="008A781F"/>
    <w:rsid w:val="008D0487"/>
    <w:rsid w:val="008E628E"/>
    <w:rsid w:val="008F4D08"/>
    <w:rsid w:val="0091294A"/>
    <w:rsid w:val="00920BA7"/>
    <w:rsid w:val="0096305A"/>
    <w:rsid w:val="009945F3"/>
    <w:rsid w:val="009B268A"/>
    <w:rsid w:val="009D1051"/>
    <w:rsid w:val="009E715A"/>
    <w:rsid w:val="009F1745"/>
    <w:rsid w:val="009F5655"/>
    <w:rsid w:val="00A56951"/>
    <w:rsid w:val="00A9356A"/>
    <w:rsid w:val="00AB0A93"/>
    <w:rsid w:val="00AB0B67"/>
    <w:rsid w:val="00B57D2C"/>
    <w:rsid w:val="00B63995"/>
    <w:rsid w:val="00C96474"/>
    <w:rsid w:val="00D22202"/>
    <w:rsid w:val="00D519DC"/>
    <w:rsid w:val="00D51E89"/>
    <w:rsid w:val="00E549B1"/>
    <w:rsid w:val="00EC2F9A"/>
    <w:rsid w:val="00ED460A"/>
    <w:rsid w:val="00EE3044"/>
    <w:rsid w:val="00EF3751"/>
    <w:rsid w:val="00EF45E8"/>
    <w:rsid w:val="00F954B5"/>
    <w:rsid w:val="00FA1507"/>
    <w:rsid w:val="00FB7FB9"/>
    <w:rsid w:val="00FC2697"/>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legislature.gov/Special/comdoc/House%20Finance/07-29-2020%20%20Commerce%20RI%20House%20Finance%20Bond%20Hearing_7.29.2020.pdf" TargetMode="External"/><Relationship Id="rId3" Type="http://schemas.openxmlformats.org/officeDocument/2006/relationships/settings" Target="settings.xml"/><Relationship Id="rId7" Type="http://schemas.openxmlformats.org/officeDocument/2006/relationships/hyperlink" Target="http://www.rilegislature.gov/Special/comdoc/House%20Finance/07-29-2020%20%20RIDOH%20COE%20for%20Laboratory_7.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legislature.gov/CapTV/Pages/default.aspx" TargetMode="External"/><Relationship Id="rId5" Type="http://schemas.openxmlformats.org/officeDocument/2006/relationships/hyperlink" Target="mailto:SLegislation@rilegislatur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2020-08-18T13:43:00Z</dcterms:created>
  <dcterms:modified xsi:type="dcterms:W3CDTF">2020-08-18T13:43:00Z</dcterms:modified>
</cp:coreProperties>
</file>